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788B318C" w14:textId="77777777" w:rsidR="00602F4B" w:rsidRPr="009A0261" w:rsidRDefault="00602F4B" w:rsidP="00210D07">
      <w:pPr>
        <w:spacing w:after="0" w:line="360" w:lineRule="auto"/>
        <w:ind w:left="284" w:right="424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9A0261">
        <w:rPr>
          <w:rFonts w:ascii="Times New Roman" w:hAnsi="Times New Roman" w:cs="Times New Roman"/>
          <w:sz w:val="24"/>
        </w:rPr>
        <w:t xml:space="preserve">Sinodalità e </w:t>
      </w:r>
      <w:r w:rsidR="00785A2E" w:rsidRPr="009A0261">
        <w:rPr>
          <w:rFonts w:ascii="Times New Roman" w:hAnsi="Times New Roman" w:cs="Times New Roman"/>
          <w:sz w:val="24"/>
        </w:rPr>
        <w:t>aggregazioni</w:t>
      </w:r>
      <w:r w:rsidRPr="009A0261">
        <w:rPr>
          <w:rFonts w:ascii="Times New Roman" w:hAnsi="Times New Roman" w:cs="Times New Roman"/>
          <w:sz w:val="24"/>
        </w:rPr>
        <w:t xml:space="preserve"> laicali</w:t>
      </w:r>
    </w:p>
    <w:p w14:paraId="0EF8BE19" w14:textId="77777777" w:rsidR="00602F4B" w:rsidRPr="009A0261" w:rsidRDefault="00602F4B" w:rsidP="00602F4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77A190D5" w14:textId="77777777" w:rsidR="00210D07" w:rsidRPr="009A0261" w:rsidRDefault="00210D07" w:rsidP="00602F4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0C3E2DB9" w14:textId="77777777" w:rsidR="00785A2E" w:rsidRPr="009A0261" w:rsidRDefault="00923AB4" w:rsidP="00785A2E">
      <w:pPr>
        <w:spacing w:after="0" w:line="360" w:lineRule="auto"/>
        <w:ind w:left="284" w:right="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A0261">
        <w:rPr>
          <w:rFonts w:ascii="Times New Roman" w:hAnsi="Times New Roman" w:cs="Times New Roman"/>
          <w:sz w:val="24"/>
          <w:szCs w:val="24"/>
        </w:rPr>
        <w:t>L</w:t>
      </w:r>
      <w:r w:rsidR="00785A2E" w:rsidRPr="009A0261">
        <w:rPr>
          <w:rFonts w:ascii="Times New Roman" w:hAnsi="Times New Roman" w:cs="Times New Roman"/>
          <w:sz w:val="24"/>
          <w:szCs w:val="24"/>
        </w:rPr>
        <w:t>a Chiesa ringiovanisce</w:t>
      </w:r>
      <w:r w:rsidRPr="009A0261">
        <w:rPr>
          <w:rFonts w:ascii="Times New Roman" w:hAnsi="Times New Roman" w:cs="Times New Roman"/>
          <w:sz w:val="24"/>
          <w:szCs w:val="24"/>
        </w:rPr>
        <w:t xml:space="preserve">. </w:t>
      </w:r>
      <w:r w:rsidRPr="009A0261">
        <w:rPr>
          <w:rFonts w:ascii="Times New Roman" w:hAnsi="Times New Roman" w:cs="Times New Roman"/>
          <w:i/>
          <w:sz w:val="24"/>
          <w:szCs w:val="24"/>
        </w:rPr>
        <w:t>Iuvenescit Ecclesia</w:t>
      </w:r>
      <w:r w:rsidR="00DE664B" w:rsidRPr="00DE664B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 w:rsidR="00DE66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5A2E" w:rsidRPr="00DE664B">
        <w:rPr>
          <w:rFonts w:ascii="Times New Roman" w:hAnsi="Times New Roman" w:cs="Times New Roman"/>
          <w:sz w:val="24"/>
          <w:szCs w:val="24"/>
        </w:rPr>
        <w:t>è i</w:t>
      </w:r>
      <w:r w:rsidR="00785A2E" w:rsidRPr="009A0261">
        <w:rPr>
          <w:rFonts w:ascii="Times New Roman" w:hAnsi="Times New Roman" w:cs="Times New Roman"/>
          <w:sz w:val="24"/>
          <w:szCs w:val="24"/>
        </w:rPr>
        <w:t>l titolo d</w:t>
      </w:r>
      <w:r w:rsidRPr="009A0261">
        <w:rPr>
          <w:rFonts w:ascii="Times New Roman" w:hAnsi="Times New Roman" w:cs="Times New Roman"/>
          <w:sz w:val="24"/>
          <w:szCs w:val="24"/>
        </w:rPr>
        <w:t xml:space="preserve">i una </w:t>
      </w:r>
      <w:r w:rsidR="00785A2E" w:rsidRPr="009A0261">
        <w:rPr>
          <w:rFonts w:ascii="Times New Roman" w:hAnsi="Times New Roman" w:cs="Times New Roman"/>
          <w:sz w:val="24"/>
          <w:szCs w:val="24"/>
        </w:rPr>
        <w:t xml:space="preserve">Lettera della Congregazione per la Dottrina della Fede sulla relazione tra doni gerarchici e carismatici nella vita ecclesiale. Non si tratta di un’esortazione moraleggiante, che invita la Chiesa a ringiovanire rispetto ad una situazione di </w:t>
      </w:r>
      <w:r w:rsidRPr="009A0261">
        <w:rPr>
          <w:rFonts w:ascii="Times New Roman" w:hAnsi="Times New Roman" w:cs="Times New Roman"/>
          <w:sz w:val="24"/>
          <w:szCs w:val="24"/>
        </w:rPr>
        <w:t xml:space="preserve">invecchiamento e di </w:t>
      </w:r>
      <w:r w:rsidR="00785A2E" w:rsidRPr="009A0261">
        <w:rPr>
          <w:rFonts w:ascii="Times New Roman" w:hAnsi="Times New Roman" w:cs="Times New Roman"/>
          <w:sz w:val="24"/>
          <w:szCs w:val="24"/>
        </w:rPr>
        <w:t>sterilità contemporane</w:t>
      </w:r>
      <w:r w:rsidRPr="009A0261">
        <w:rPr>
          <w:rFonts w:ascii="Times New Roman" w:hAnsi="Times New Roman" w:cs="Times New Roman"/>
          <w:sz w:val="24"/>
          <w:szCs w:val="24"/>
        </w:rPr>
        <w:t>i</w:t>
      </w:r>
      <w:r w:rsidR="00785A2E" w:rsidRPr="009A0261">
        <w:rPr>
          <w:rFonts w:ascii="Times New Roman" w:hAnsi="Times New Roman" w:cs="Times New Roman"/>
          <w:sz w:val="24"/>
          <w:szCs w:val="24"/>
        </w:rPr>
        <w:t xml:space="preserve">, ma è un indicativo presente che, proprio in quanto tale, è indice di un dinamismo reale e quotidiano che sta avvenendo nel momento stesso in cui se ne parla. E questo apre ad un’altra considerazione: il punto di partenza del discorso non è propriamente teoretico, ma è legato all’esperienza </w:t>
      </w:r>
      <w:r w:rsidRPr="009A0261">
        <w:rPr>
          <w:rFonts w:ascii="Times New Roman" w:hAnsi="Times New Roman" w:cs="Times New Roman"/>
          <w:sz w:val="24"/>
          <w:szCs w:val="24"/>
        </w:rPr>
        <w:t xml:space="preserve">attuale </w:t>
      </w:r>
      <w:r w:rsidR="00785A2E" w:rsidRPr="009A0261">
        <w:rPr>
          <w:rFonts w:ascii="Times New Roman" w:hAnsi="Times New Roman" w:cs="Times New Roman"/>
          <w:sz w:val="24"/>
          <w:szCs w:val="24"/>
        </w:rPr>
        <w:t>della Chiesa: «Grazie alla stessa vita della Chiesa, ai numerosi interventi del Magistero e alla ricerca teologica, è felicemente cresciuta la consapevolezza della multiforme azione dello Spirito Santo nella Chiesa»</w:t>
      </w:r>
      <w:r w:rsidR="00DE664B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"/>
      </w:r>
      <w:r w:rsidR="00785A2E" w:rsidRPr="009A02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6CCCE0" w14:textId="77777777" w:rsidR="00785A2E" w:rsidRPr="009A0261" w:rsidRDefault="00785A2E" w:rsidP="00785A2E">
      <w:pPr>
        <w:spacing w:after="0" w:line="360" w:lineRule="auto"/>
        <w:ind w:left="284"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261">
        <w:rPr>
          <w:rFonts w:ascii="Times New Roman" w:hAnsi="Times New Roman" w:cs="Times New Roman"/>
          <w:sz w:val="24"/>
          <w:szCs w:val="24"/>
        </w:rPr>
        <w:t xml:space="preserve">A partire, dunque, dal fiorire e dal ringiovanire della Chiesa, sulla scia di quanto afferma la </w:t>
      </w:r>
      <w:r w:rsidRPr="009A0261">
        <w:rPr>
          <w:rFonts w:ascii="Times New Roman" w:hAnsi="Times New Roman" w:cs="Times New Roman"/>
          <w:i/>
          <w:sz w:val="24"/>
          <w:szCs w:val="24"/>
        </w:rPr>
        <w:t>Lumen Gentium</w:t>
      </w:r>
      <w:r w:rsidRPr="009A0261">
        <w:rPr>
          <w:rFonts w:ascii="Times New Roman" w:hAnsi="Times New Roman" w:cs="Times New Roman"/>
          <w:sz w:val="24"/>
          <w:szCs w:val="24"/>
        </w:rPr>
        <w:t xml:space="preserve"> a proposito della distinzione e unità fra doni gerarchici e doni carismatici, </w:t>
      </w:r>
      <w:r w:rsidRPr="009A0261">
        <w:rPr>
          <w:rFonts w:ascii="Times New Roman" w:hAnsi="Times New Roman" w:cs="Times New Roman"/>
          <w:i/>
          <w:sz w:val="24"/>
          <w:szCs w:val="24"/>
        </w:rPr>
        <w:t>Iuvenescit Ecclesia</w:t>
      </w:r>
      <w:r w:rsidRPr="009A0261">
        <w:rPr>
          <w:rFonts w:ascii="Times New Roman" w:hAnsi="Times New Roman" w:cs="Times New Roman"/>
          <w:sz w:val="24"/>
          <w:szCs w:val="24"/>
        </w:rPr>
        <w:t xml:space="preserve"> afferma: </w:t>
      </w:r>
    </w:p>
    <w:p w14:paraId="10FC8FD5" w14:textId="77777777" w:rsidR="00785A2E" w:rsidRPr="009A0261" w:rsidRDefault="00785A2E" w:rsidP="00785A2E">
      <w:pPr>
        <w:spacing w:after="0" w:line="360" w:lineRule="auto"/>
        <w:ind w:left="284" w:right="42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26ABC8" w14:textId="77777777" w:rsidR="00785A2E" w:rsidRPr="009A0261" w:rsidRDefault="00785A2E" w:rsidP="00785A2E">
      <w:pPr>
        <w:spacing w:after="0" w:line="240" w:lineRule="auto"/>
        <w:ind w:left="1134" w:right="992"/>
        <w:jc w:val="both"/>
        <w:rPr>
          <w:rFonts w:ascii="Times New Roman" w:hAnsi="Times New Roman" w:cs="Times New Roman"/>
        </w:rPr>
      </w:pPr>
      <w:r w:rsidRPr="009A0261">
        <w:rPr>
          <w:rFonts w:ascii="Times New Roman" w:hAnsi="Times New Roman" w:cs="Times New Roman"/>
        </w:rPr>
        <w:t>«La relazione tra i doni carismatici e la struttura sacramentale ecclesiale conferma la co-essenzialità tra i doni gerarchici – di per sé stabili, permanenti ed irrevocabili – e i doni carismatici. Benché questi ultimi nelle loro forme storiche non siano mai garantiti per sempre, la dimensione carismatica non può mai mancare alla vita ed alla missione della Chiesa»</w:t>
      </w:r>
      <w:r w:rsidR="00DE664B">
        <w:rPr>
          <w:rStyle w:val="Rimandonotaapidipagina"/>
          <w:rFonts w:ascii="Times New Roman" w:hAnsi="Times New Roman" w:cs="Times New Roman"/>
        </w:rPr>
        <w:footnoteReference w:id="3"/>
      </w:r>
      <w:r w:rsidRPr="009A0261">
        <w:rPr>
          <w:rFonts w:ascii="Times New Roman" w:hAnsi="Times New Roman" w:cs="Times New Roman"/>
        </w:rPr>
        <w:t>.</w:t>
      </w:r>
    </w:p>
    <w:p w14:paraId="1A98E37C" w14:textId="77777777" w:rsidR="00785A2E" w:rsidRPr="009A0261" w:rsidRDefault="00785A2E" w:rsidP="00785A2E">
      <w:pPr>
        <w:spacing w:after="0" w:line="360" w:lineRule="auto"/>
        <w:ind w:left="284" w:right="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65BDEFD" w14:textId="3B73F3AE" w:rsidR="00785A2E" w:rsidRPr="009A0261" w:rsidRDefault="00785A2E" w:rsidP="00785A2E">
      <w:pPr>
        <w:spacing w:after="0" w:line="360" w:lineRule="auto"/>
        <w:ind w:left="284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261">
        <w:rPr>
          <w:rFonts w:ascii="Times New Roman" w:hAnsi="Times New Roman" w:cs="Times New Roman"/>
          <w:sz w:val="24"/>
          <w:szCs w:val="24"/>
        </w:rPr>
        <w:t>Eppure, passati quasi tre anni dall’uscita di questo documento magisteriale, non si è ancora vista nelle librerie cattoliche alcuna pubblicazione teologica in merito</w:t>
      </w:r>
      <w:r w:rsidR="00923AB4" w:rsidRPr="009A0261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4"/>
      </w:r>
      <w:r w:rsidRPr="009A0261">
        <w:rPr>
          <w:rFonts w:ascii="Times New Roman" w:hAnsi="Times New Roman" w:cs="Times New Roman"/>
          <w:sz w:val="24"/>
          <w:szCs w:val="24"/>
        </w:rPr>
        <w:t xml:space="preserve">. Ed è stata proprio questa silenziosa partecipazione del mondo teologico alle dichiarazioni contenute in questo documento a far emergere una valutazione ecclesiologica sulla questione. Di fronte all’impatto che il contenuto della </w:t>
      </w:r>
      <w:r w:rsidR="00F84FB5" w:rsidRPr="009A0261">
        <w:rPr>
          <w:rFonts w:ascii="Times New Roman" w:hAnsi="Times New Roman" w:cs="Times New Roman"/>
          <w:sz w:val="24"/>
          <w:szCs w:val="24"/>
        </w:rPr>
        <w:t>Lettera</w:t>
      </w:r>
      <w:r w:rsidRPr="009A0261">
        <w:rPr>
          <w:rFonts w:ascii="Times New Roman" w:hAnsi="Times New Roman" w:cs="Times New Roman"/>
          <w:sz w:val="24"/>
          <w:szCs w:val="24"/>
        </w:rPr>
        <w:t xml:space="preserve"> ha generato nella riflessione ecclesiale attuale (dal mondo accademico alle formazioni diocesane, etc.), ci si potrebbe provocatoriamente domandare se ciò su cui la propria attenzione è rivolta</w:t>
      </w:r>
      <w:r w:rsidR="0023057D">
        <w:rPr>
          <w:rFonts w:ascii="Times New Roman" w:hAnsi="Times New Roman" w:cs="Times New Roman"/>
          <w:sz w:val="24"/>
          <w:szCs w:val="24"/>
        </w:rPr>
        <w:t>,</w:t>
      </w:r>
      <w:r w:rsidRPr="009A0261">
        <w:rPr>
          <w:rFonts w:ascii="Times New Roman" w:hAnsi="Times New Roman" w:cs="Times New Roman"/>
          <w:sz w:val="24"/>
          <w:szCs w:val="24"/>
        </w:rPr>
        <w:t xml:space="preserve"> nell’odierno pontificato</w:t>
      </w:r>
      <w:r w:rsidR="0023057D">
        <w:rPr>
          <w:rFonts w:ascii="Times New Roman" w:hAnsi="Times New Roman" w:cs="Times New Roman"/>
          <w:sz w:val="24"/>
          <w:szCs w:val="24"/>
        </w:rPr>
        <w:t>,</w:t>
      </w:r>
      <w:r w:rsidRPr="009A0261">
        <w:rPr>
          <w:rFonts w:ascii="Times New Roman" w:hAnsi="Times New Roman" w:cs="Times New Roman"/>
          <w:sz w:val="24"/>
          <w:szCs w:val="24"/>
        </w:rPr>
        <w:t xml:space="preserve"> non sia soltanto ciò che più corrisponde alla propria sensibilità e opinione</w:t>
      </w:r>
      <w:r w:rsidR="0023057D">
        <w:rPr>
          <w:rFonts w:ascii="Times New Roman" w:hAnsi="Times New Roman" w:cs="Times New Roman"/>
          <w:sz w:val="24"/>
          <w:szCs w:val="24"/>
        </w:rPr>
        <w:t xml:space="preserve"> </w:t>
      </w:r>
      <w:r w:rsidRPr="009A0261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3D869309" w14:textId="77777777" w:rsidR="00785A2E" w:rsidRPr="009A0261" w:rsidRDefault="00785A2E" w:rsidP="00785A2E">
      <w:pPr>
        <w:spacing w:after="0" w:line="360" w:lineRule="auto"/>
        <w:ind w:left="284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261">
        <w:rPr>
          <w:rFonts w:ascii="Times New Roman" w:hAnsi="Times New Roman" w:cs="Times New Roman"/>
          <w:sz w:val="24"/>
          <w:szCs w:val="24"/>
        </w:rPr>
        <w:lastRenderedPageBreak/>
        <w:t xml:space="preserve">L’argomento sicuramente più urgente in questo tempo, e su cui il mondo ecclesiale sta lavorando, riguarda la sinodalità </w:t>
      </w:r>
      <w:r w:rsidRPr="009A0261">
        <w:rPr>
          <w:rFonts w:ascii="Times New Roman" w:hAnsi="Times New Roman" w:cs="Times New Roman"/>
          <w:i/>
          <w:sz w:val="24"/>
          <w:szCs w:val="24"/>
        </w:rPr>
        <w:t>della</w:t>
      </w:r>
      <w:r w:rsidRPr="009A0261">
        <w:rPr>
          <w:rFonts w:ascii="Times New Roman" w:hAnsi="Times New Roman" w:cs="Times New Roman"/>
          <w:sz w:val="24"/>
          <w:szCs w:val="24"/>
        </w:rPr>
        <w:t xml:space="preserve"> e </w:t>
      </w:r>
      <w:r w:rsidRPr="009A0261">
        <w:rPr>
          <w:rFonts w:ascii="Times New Roman" w:hAnsi="Times New Roman" w:cs="Times New Roman"/>
          <w:i/>
          <w:sz w:val="24"/>
          <w:szCs w:val="24"/>
        </w:rPr>
        <w:t>nella</w:t>
      </w:r>
      <w:r w:rsidRPr="009A0261">
        <w:rPr>
          <w:rFonts w:ascii="Times New Roman" w:hAnsi="Times New Roman" w:cs="Times New Roman"/>
          <w:sz w:val="24"/>
          <w:szCs w:val="24"/>
        </w:rPr>
        <w:t xml:space="preserve"> Chiesa. E proprio per tale ragione la questione diventa alquanto imbarazzante: si ignora, infatti, in modo più o meno consapevole, che la natura carismatica della Chiesa offre un contributo essenziale a due espressioni da tutti riconosciute e accolte: “Chiesa in uscita” e “Chiesa sinodale”.   </w:t>
      </w:r>
    </w:p>
    <w:p w14:paraId="6EC39550" w14:textId="77777777" w:rsidR="00E2405F" w:rsidRPr="009A0261" w:rsidRDefault="00E2405F" w:rsidP="00242A25">
      <w:pPr>
        <w:spacing w:after="0" w:line="360" w:lineRule="auto"/>
        <w:ind w:left="284" w:right="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43FE1E" w14:textId="77777777" w:rsidR="00E2405F" w:rsidRPr="009A0261" w:rsidRDefault="00E2405F" w:rsidP="00242A25">
      <w:pPr>
        <w:spacing w:after="0" w:line="360" w:lineRule="auto"/>
        <w:ind w:left="284" w:right="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78C002" w14:textId="77777777" w:rsidR="00E2405F" w:rsidRPr="009A0261" w:rsidRDefault="00E2405F" w:rsidP="00E2405F">
      <w:pPr>
        <w:spacing w:after="0" w:line="360" w:lineRule="auto"/>
        <w:ind w:left="284" w:right="425"/>
        <w:jc w:val="center"/>
        <w:rPr>
          <w:rFonts w:ascii="Times New Roman" w:hAnsi="Times New Roman" w:cs="Times New Roman"/>
          <w:sz w:val="24"/>
          <w:szCs w:val="24"/>
        </w:rPr>
      </w:pPr>
      <w:r w:rsidRPr="009A0261">
        <w:rPr>
          <w:rFonts w:ascii="Times New Roman" w:hAnsi="Times New Roman" w:cs="Times New Roman"/>
          <w:sz w:val="24"/>
          <w:szCs w:val="24"/>
        </w:rPr>
        <w:t>La sinodalità: il “non ancora” nel “già” presente</w:t>
      </w:r>
    </w:p>
    <w:p w14:paraId="526AD0E9" w14:textId="77777777" w:rsidR="00E2405F" w:rsidRPr="009A0261" w:rsidRDefault="00E2405F" w:rsidP="00242A25">
      <w:pPr>
        <w:spacing w:after="0" w:line="360" w:lineRule="auto"/>
        <w:ind w:left="284" w:right="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DD5FB9" w14:textId="6C883FF7" w:rsidR="00F84FB5" w:rsidRPr="009A0261" w:rsidRDefault="00F84FB5" w:rsidP="00242A25">
      <w:pPr>
        <w:spacing w:after="0" w:line="360" w:lineRule="auto"/>
        <w:ind w:left="284" w:right="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261">
        <w:rPr>
          <w:rFonts w:ascii="Times New Roman" w:hAnsi="Times New Roman" w:cs="Times New Roman"/>
          <w:sz w:val="24"/>
          <w:szCs w:val="24"/>
        </w:rPr>
        <w:t>Senza minimamente avere la pretesa di approfondire in modo esaustivo il rapporto tra sinodalità e aggregazioni laicali</w:t>
      </w:r>
      <w:r w:rsidR="00785A2E" w:rsidRPr="009A0261">
        <w:rPr>
          <w:rFonts w:ascii="Times New Roman" w:hAnsi="Times New Roman" w:cs="Times New Roman"/>
          <w:sz w:val="24"/>
          <w:szCs w:val="24"/>
        </w:rPr>
        <w:t xml:space="preserve">, si </w:t>
      </w:r>
      <w:r w:rsidR="0023057D">
        <w:rPr>
          <w:rFonts w:ascii="Times New Roman" w:hAnsi="Times New Roman" w:cs="Times New Roman"/>
          <w:sz w:val="24"/>
          <w:szCs w:val="24"/>
        </w:rPr>
        <w:t>possono</w:t>
      </w:r>
      <w:r w:rsidRPr="009A0261">
        <w:rPr>
          <w:rFonts w:ascii="Times New Roman" w:hAnsi="Times New Roman" w:cs="Times New Roman"/>
          <w:sz w:val="24"/>
          <w:szCs w:val="24"/>
        </w:rPr>
        <w:t xml:space="preserve"> tuttavia </w:t>
      </w:r>
      <w:r w:rsidR="00785A2E" w:rsidRPr="009A0261">
        <w:rPr>
          <w:rFonts w:ascii="Times New Roman" w:hAnsi="Times New Roman" w:cs="Times New Roman"/>
          <w:sz w:val="24"/>
          <w:szCs w:val="24"/>
        </w:rPr>
        <w:t>delineare alcune linee che possano aiutare ad argomentare</w:t>
      </w:r>
      <w:r w:rsidRPr="009A0261">
        <w:rPr>
          <w:rFonts w:ascii="Times New Roman" w:hAnsi="Times New Roman" w:cs="Times New Roman"/>
          <w:sz w:val="24"/>
          <w:szCs w:val="24"/>
        </w:rPr>
        <w:t xml:space="preserve"> un tema così attuale</w:t>
      </w:r>
      <w:r w:rsidR="00785A2E" w:rsidRPr="009A0261">
        <w:rPr>
          <w:rFonts w:ascii="Times New Roman" w:hAnsi="Times New Roman" w:cs="Times New Roman"/>
          <w:sz w:val="24"/>
          <w:szCs w:val="24"/>
        </w:rPr>
        <w:t>.</w:t>
      </w:r>
      <w:r w:rsidR="004F3EEF" w:rsidRPr="009A02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AE1752" w14:textId="77777777" w:rsidR="00242A25" w:rsidRPr="009A0261" w:rsidRDefault="004F3EEF" w:rsidP="00242A25">
      <w:pPr>
        <w:spacing w:after="0" w:line="360" w:lineRule="auto"/>
        <w:ind w:left="284" w:right="425" w:firstLine="567"/>
        <w:jc w:val="both"/>
        <w:rPr>
          <w:rFonts w:ascii="Times New Roman" w:hAnsi="Times New Roman" w:cs="Times New Roman"/>
          <w:sz w:val="24"/>
        </w:rPr>
      </w:pPr>
      <w:r w:rsidRPr="009A0261">
        <w:rPr>
          <w:rFonts w:ascii="Times New Roman" w:hAnsi="Times New Roman" w:cs="Times New Roman"/>
          <w:sz w:val="24"/>
          <w:szCs w:val="24"/>
        </w:rPr>
        <w:t xml:space="preserve">Il </w:t>
      </w:r>
      <w:r w:rsidR="00F84FB5" w:rsidRPr="009A0261">
        <w:rPr>
          <w:rFonts w:ascii="Times New Roman" w:hAnsi="Times New Roman" w:cs="Times New Roman"/>
          <w:sz w:val="24"/>
          <w:szCs w:val="24"/>
        </w:rPr>
        <w:t>termine</w:t>
      </w:r>
      <w:r w:rsidRPr="009A0261">
        <w:rPr>
          <w:rFonts w:ascii="Times New Roman" w:hAnsi="Times New Roman" w:cs="Times New Roman"/>
          <w:sz w:val="24"/>
          <w:szCs w:val="24"/>
        </w:rPr>
        <w:t xml:space="preserve"> </w:t>
      </w:r>
      <w:r w:rsidR="00F84FB5" w:rsidRPr="009A0261">
        <w:rPr>
          <w:rFonts w:ascii="Times New Roman" w:hAnsi="Times New Roman" w:cs="Times New Roman"/>
          <w:sz w:val="24"/>
          <w:szCs w:val="24"/>
        </w:rPr>
        <w:t>“sinodalità”</w:t>
      </w:r>
      <w:r w:rsidR="007337BC" w:rsidRPr="009A0261">
        <w:rPr>
          <w:rFonts w:ascii="Times New Roman" w:hAnsi="Times New Roman" w:cs="Times New Roman"/>
          <w:sz w:val="24"/>
        </w:rPr>
        <w:t xml:space="preserve"> </w:t>
      </w:r>
      <w:r w:rsidR="00F84FB5" w:rsidRPr="009A0261">
        <w:rPr>
          <w:rFonts w:ascii="Times New Roman" w:hAnsi="Times New Roman" w:cs="Times New Roman"/>
          <w:sz w:val="24"/>
        </w:rPr>
        <w:t>ricopre un ruolo centrale</w:t>
      </w:r>
      <w:r w:rsidR="008B6D77" w:rsidRPr="009A0261">
        <w:rPr>
          <w:rFonts w:ascii="Times New Roman" w:hAnsi="Times New Roman" w:cs="Times New Roman"/>
          <w:sz w:val="24"/>
        </w:rPr>
        <w:t xml:space="preserve"> nella riflessione odierna</w:t>
      </w:r>
      <w:r w:rsidR="00602F4B" w:rsidRPr="009A0261">
        <w:rPr>
          <w:rFonts w:ascii="Times New Roman" w:hAnsi="Times New Roman" w:cs="Times New Roman"/>
          <w:sz w:val="24"/>
        </w:rPr>
        <w:t xml:space="preserve">. </w:t>
      </w:r>
      <w:r w:rsidR="00F84FB5" w:rsidRPr="009A0261">
        <w:rPr>
          <w:rFonts w:ascii="Times New Roman" w:hAnsi="Times New Roman" w:cs="Times New Roman"/>
          <w:sz w:val="24"/>
        </w:rPr>
        <w:t>A</w:t>
      </w:r>
      <w:r w:rsidR="00E36DFE" w:rsidRPr="009A0261">
        <w:rPr>
          <w:rFonts w:ascii="Times New Roman" w:hAnsi="Times New Roman" w:cs="Times New Roman"/>
          <w:sz w:val="24"/>
        </w:rPr>
        <w:t xml:space="preserve"> più riprese </w:t>
      </w:r>
      <w:r w:rsidR="00F84FB5" w:rsidRPr="009A0261">
        <w:rPr>
          <w:rFonts w:ascii="Times New Roman" w:hAnsi="Times New Roman" w:cs="Times New Roman"/>
          <w:sz w:val="24"/>
        </w:rPr>
        <w:t xml:space="preserve">Papa Francesco </w:t>
      </w:r>
      <w:r w:rsidR="00E36DFE" w:rsidRPr="009A0261">
        <w:rPr>
          <w:rFonts w:ascii="Times New Roman" w:hAnsi="Times New Roman" w:cs="Times New Roman"/>
          <w:sz w:val="24"/>
        </w:rPr>
        <w:t>ne ha spiegato l’importanza per la stessa identità ecclesiale</w:t>
      </w:r>
      <w:r w:rsidRPr="009A0261">
        <w:rPr>
          <w:rFonts w:ascii="Times New Roman" w:hAnsi="Times New Roman" w:cs="Times New Roman"/>
          <w:sz w:val="24"/>
        </w:rPr>
        <w:t xml:space="preserve">, </w:t>
      </w:r>
      <w:r w:rsidR="008B6D77" w:rsidRPr="009A0261">
        <w:rPr>
          <w:rFonts w:ascii="Times New Roman" w:hAnsi="Times New Roman" w:cs="Times New Roman"/>
          <w:sz w:val="24"/>
        </w:rPr>
        <w:t>fino a</w:t>
      </w:r>
      <w:r w:rsidRPr="009A0261">
        <w:rPr>
          <w:rFonts w:ascii="Times New Roman" w:hAnsi="Times New Roman" w:cs="Times New Roman"/>
          <w:sz w:val="24"/>
        </w:rPr>
        <w:t xml:space="preserve"> </w:t>
      </w:r>
      <w:r w:rsidR="00F84FB5" w:rsidRPr="009A0261">
        <w:rPr>
          <w:rFonts w:ascii="Times New Roman" w:hAnsi="Times New Roman" w:cs="Times New Roman"/>
          <w:sz w:val="24"/>
        </w:rPr>
        <w:t>considerarla «una dimensione costitutiva della Chiesa»</w:t>
      </w:r>
      <w:r w:rsidR="00F84FB5" w:rsidRPr="009A0261">
        <w:rPr>
          <w:rStyle w:val="Rimandonotaapidipagina"/>
          <w:rFonts w:ascii="Times New Roman" w:hAnsi="Times New Roman" w:cs="Times New Roman"/>
          <w:sz w:val="24"/>
        </w:rPr>
        <w:footnoteReference w:id="5"/>
      </w:r>
      <w:r w:rsidR="00091894" w:rsidRPr="009A0261">
        <w:rPr>
          <w:rFonts w:ascii="Times New Roman" w:hAnsi="Times New Roman" w:cs="Times New Roman"/>
          <w:sz w:val="24"/>
        </w:rPr>
        <w:t xml:space="preserve">; e perché la struttura </w:t>
      </w:r>
      <w:r w:rsidR="008B6D77" w:rsidRPr="009A0261">
        <w:rPr>
          <w:rFonts w:ascii="Times New Roman" w:hAnsi="Times New Roman" w:cs="Times New Roman"/>
          <w:sz w:val="24"/>
        </w:rPr>
        <w:t xml:space="preserve">ecclesiale </w:t>
      </w:r>
      <w:r w:rsidR="00091894" w:rsidRPr="009A0261">
        <w:rPr>
          <w:rFonts w:ascii="Times New Roman" w:hAnsi="Times New Roman" w:cs="Times New Roman"/>
          <w:sz w:val="24"/>
        </w:rPr>
        <w:t>assuma sempre più la forma dell</w:t>
      </w:r>
      <w:r w:rsidR="008B6D77" w:rsidRPr="009A0261">
        <w:rPr>
          <w:rFonts w:ascii="Times New Roman" w:hAnsi="Times New Roman" w:cs="Times New Roman"/>
          <w:sz w:val="24"/>
        </w:rPr>
        <w:t xml:space="preserve">a sua </w:t>
      </w:r>
      <w:r w:rsidR="00091894" w:rsidRPr="009A0261">
        <w:rPr>
          <w:rFonts w:ascii="Times New Roman" w:hAnsi="Times New Roman" w:cs="Times New Roman"/>
          <w:sz w:val="24"/>
        </w:rPr>
        <w:t>essenza, egli esorta</w:t>
      </w:r>
      <w:r w:rsidR="0012333C">
        <w:rPr>
          <w:rFonts w:ascii="Times New Roman" w:hAnsi="Times New Roman" w:cs="Times New Roman"/>
          <w:sz w:val="24"/>
        </w:rPr>
        <w:t xml:space="preserve"> nell’</w:t>
      </w:r>
      <w:r w:rsidR="0012333C" w:rsidRPr="0012333C">
        <w:rPr>
          <w:rFonts w:ascii="Times New Roman" w:hAnsi="Times New Roman" w:cs="Times New Roman"/>
          <w:i/>
          <w:sz w:val="24"/>
        </w:rPr>
        <w:t>Evangelii gaudium</w:t>
      </w:r>
      <w:r w:rsidR="0012333C">
        <w:rPr>
          <w:rStyle w:val="Rimandonotaapidipagina"/>
          <w:rFonts w:ascii="Times New Roman" w:hAnsi="Times New Roman" w:cs="Times New Roman"/>
          <w:i/>
          <w:sz w:val="24"/>
        </w:rPr>
        <w:footnoteReference w:id="6"/>
      </w:r>
      <w:r w:rsidR="00091894" w:rsidRPr="009A0261">
        <w:rPr>
          <w:rFonts w:ascii="Times New Roman" w:hAnsi="Times New Roman" w:cs="Times New Roman"/>
          <w:sz w:val="24"/>
        </w:rPr>
        <w:t xml:space="preserve"> </w:t>
      </w:r>
      <w:r w:rsidR="00091894" w:rsidRPr="009A0261">
        <w:rPr>
          <w:rFonts w:ascii="Times New Roman" w:hAnsi="Times New Roman" w:cs="Times New Roman"/>
          <w:sz w:val="24"/>
          <w:szCs w:val="24"/>
        </w:rPr>
        <w:t>«ciascuna Chiesa particolare ad entrare in un deciso processo di discernimento, purificazione e riforma»</w:t>
      </w:r>
      <w:r w:rsidR="00091894" w:rsidRPr="009A0261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7"/>
      </w:r>
      <w:r w:rsidRPr="009A0261">
        <w:rPr>
          <w:rFonts w:ascii="Times New Roman" w:hAnsi="Times New Roman" w:cs="Times New Roman"/>
          <w:sz w:val="24"/>
          <w:szCs w:val="24"/>
        </w:rPr>
        <w:t xml:space="preserve">, </w:t>
      </w:r>
      <w:r w:rsidR="008B6D77" w:rsidRPr="009A0261">
        <w:rPr>
          <w:rFonts w:ascii="Times New Roman" w:hAnsi="Times New Roman" w:cs="Times New Roman"/>
          <w:sz w:val="24"/>
          <w:szCs w:val="24"/>
        </w:rPr>
        <w:t>che porti a un vero e proprio ripensamento dei diversi organismi collegiali, quale il Sinodo dei Vescovi, alla luce della nuova tappa dell’evangelizzazione in cui viviamo</w:t>
      </w:r>
      <w:r w:rsidR="008B6D77" w:rsidRPr="009A0261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8"/>
      </w:r>
      <w:r w:rsidR="008B6D77" w:rsidRPr="009A02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C179D6" w14:textId="1A338462" w:rsidR="00C12CDD" w:rsidRPr="009A0261" w:rsidRDefault="00E36DFE" w:rsidP="00A41649">
      <w:pPr>
        <w:spacing w:after="0" w:line="360" w:lineRule="auto"/>
        <w:ind w:left="284" w:right="424" w:firstLine="567"/>
        <w:jc w:val="both"/>
        <w:rPr>
          <w:rFonts w:ascii="Times New Roman" w:hAnsi="Times New Roman" w:cs="Times New Roman"/>
          <w:sz w:val="24"/>
        </w:rPr>
      </w:pPr>
      <w:r w:rsidRPr="009A0261">
        <w:rPr>
          <w:rFonts w:ascii="Times New Roman" w:hAnsi="Times New Roman" w:cs="Times New Roman"/>
          <w:sz w:val="24"/>
        </w:rPr>
        <w:t>Di fronte a</w:t>
      </w:r>
      <w:r w:rsidR="003952BE" w:rsidRPr="009A0261">
        <w:rPr>
          <w:rFonts w:ascii="Times New Roman" w:hAnsi="Times New Roman" w:cs="Times New Roman"/>
          <w:sz w:val="24"/>
        </w:rPr>
        <w:t xml:space="preserve"> questi e a tanti altr</w:t>
      </w:r>
      <w:r w:rsidRPr="009A0261">
        <w:rPr>
          <w:rFonts w:ascii="Times New Roman" w:hAnsi="Times New Roman" w:cs="Times New Roman"/>
          <w:sz w:val="24"/>
        </w:rPr>
        <w:t xml:space="preserve">i </w:t>
      </w:r>
      <w:r w:rsidR="00242A25" w:rsidRPr="009A0261">
        <w:rPr>
          <w:rFonts w:ascii="Times New Roman" w:hAnsi="Times New Roman" w:cs="Times New Roman"/>
          <w:sz w:val="24"/>
        </w:rPr>
        <w:t xml:space="preserve">interventi </w:t>
      </w:r>
      <w:r w:rsidRPr="009A0261">
        <w:rPr>
          <w:rFonts w:ascii="Times New Roman" w:hAnsi="Times New Roman" w:cs="Times New Roman"/>
          <w:sz w:val="24"/>
        </w:rPr>
        <w:t>magisteriali, c</w:t>
      </w:r>
      <w:r w:rsidR="00602F4B" w:rsidRPr="009A0261">
        <w:rPr>
          <w:rFonts w:ascii="Times New Roman" w:hAnsi="Times New Roman" w:cs="Times New Roman"/>
          <w:sz w:val="24"/>
        </w:rPr>
        <w:t xml:space="preserve">’è chi </w:t>
      </w:r>
      <w:r w:rsidRPr="009A0261">
        <w:rPr>
          <w:rFonts w:ascii="Times New Roman" w:hAnsi="Times New Roman" w:cs="Times New Roman"/>
          <w:sz w:val="24"/>
        </w:rPr>
        <w:t>tende a banalizzare il discorso</w:t>
      </w:r>
      <w:r w:rsidR="00381ECF" w:rsidRPr="009A0261">
        <w:rPr>
          <w:rFonts w:ascii="Times New Roman" w:hAnsi="Times New Roman" w:cs="Times New Roman"/>
          <w:sz w:val="24"/>
        </w:rPr>
        <w:t xml:space="preserve"> per </w:t>
      </w:r>
      <w:r w:rsidR="007337BC" w:rsidRPr="009A0261">
        <w:rPr>
          <w:rFonts w:ascii="Times New Roman" w:hAnsi="Times New Roman" w:cs="Times New Roman"/>
          <w:sz w:val="24"/>
        </w:rPr>
        <w:t>paura di</w:t>
      </w:r>
      <w:r w:rsidR="00602F4B" w:rsidRPr="009A0261">
        <w:rPr>
          <w:rFonts w:ascii="Times New Roman" w:hAnsi="Times New Roman" w:cs="Times New Roman"/>
          <w:sz w:val="24"/>
        </w:rPr>
        <w:t xml:space="preserve"> lasciarsi </w:t>
      </w:r>
      <w:r w:rsidR="00602F4B" w:rsidRPr="0023057D">
        <w:rPr>
          <w:rFonts w:ascii="Times New Roman" w:hAnsi="Times New Roman" w:cs="Times New Roman"/>
          <w:sz w:val="24"/>
          <w:szCs w:val="24"/>
        </w:rPr>
        <w:t xml:space="preserve">provocare dal </w:t>
      </w:r>
      <w:r w:rsidR="00602F4B" w:rsidRPr="0023057D">
        <w:rPr>
          <w:rFonts w:ascii="Times New Roman" w:hAnsi="Times New Roman" w:cs="Times New Roman"/>
          <w:i/>
          <w:sz w:val="24"/>
          <w:szCs w:val="24"/>
        </w:rPr>
        <w:t>nov</w:t>
      </w:r>
      <w:r w:rsidRPr="0023057D">
        <w:rPr>
          <w:rFonts w:ascii="Times New Roman" w:hAnsi="Times New Roman" w:cs="Times New Roman"/>
          <w:i/>
          <w:sz w:val="24"/>
          <w:szCs w:val="24"/>
        </w:rPr>
        <w:t>um</w:t>
      </w:r>
      <w:r w:rsidRPr="0023057D">
        <w:rPr>
          <w:rFonts w:ascii="Times New Roman" w:hAnsi="Times New Roman" w:cs="Times New Roman"/>
          <w:sz w:val="24"/>
          <w:szCs w:val="24"/>
        </w:rPr>
        <w:t>.</w:t>
      </w:r>
      <w:r w:rsidR="00381ECF" w:rsidRPr="0023057D">
        <w:rPr>
          <w:rFonts w:ascii="Times New Roman" w:hAnsi="Times New Roman" w:cs="Times New Roman"/>
          <w:sz w:val="24"/>
          <w:szCs w:val="24"/>
        </w:rPr>
        <w:t xml:space="preserve"> </w:t>
      </w:r>
      <w:r w:rsidR="003952BE" w:rsidRPr="0023057D">
        <w:rPr>
          <w:rFonts w:ascii="Times New Roman" w:hAnsi="Times New Roman" w:cs="Times New Roman"/>
          <w:sz w:val="24"/>
          <w:szCs w:val="24"/>
        </w:rPr>
        <w:t>Molti</w:t>
      </w:r>
      <w:r w:rsidRPr="0023057D">
        <w:rPr>
          <w:rFonts w:ascii="Times New Roman" w:hAnsi="Times New Roman" w:cs="Times New Roman"/>
          <w:sz w:val="24"/>
          <w:szCs w:val="24"/>
        </w:rPr>
        <w:t xml:space="preserve"> interlocutori,</w:t>
      </w:r>
      <w:r w:rsidR="007337BC" w:rsidRPr="0023057D">
        <w:rPr>
          <w:rFonts w:ascii="Times New Roman" w:hAnsi="Times New Roman" w:cs="Times New Roman"/>
          <w:sz w:val="24"/>
          <w:szCs w:val="24"/>
        </w:rPr>
        <w:t xml:space="preserve"> invece,</w:t>
      </w:r>
      <w:r w:rsidR="00381ECF" w:rsidRPr="0023057D">
        <w:rPr>
          <w:rFonts w:ascii="Times New Roman" w:hAnsi="Times New Roman" w:cs="Times New Roman"/>
          <w:sz w:val="24"/>
          <w:szCs w:val="24"/>
        </w:rPr>
        <w:t xml:space="preserve"> </w:t>
      </w:r>
      <w:r w:rsidRPr="0023057D">
        <w:rPr>
          <w:rFonts w:ascii="Times New Roman" w:hAnsi="Times New Roman" w:cs="Times New Roman"/>
          <w:sz w:val="24"/>
          <w:szCs w:val="24"/>
        </w:rPr>
        <w:t>recupera</w:t>
      </w:r>
      <w:r w:rsidR="003952BE" w:rsidRPr="0023057D">
        <w:rPr>
          <w:rFonts w:ascii="Times New Roman" w:hAnsi="Times New Roman" w:cs="Times New Roman"/>
          <w:sz w:val="24"/>
          <w:szCs w:val="24"/>
        </w:rPr>
        <w:t>no</w:t>
      </w:r>
      <w:r w:rsidRPr="0023057D">
        <w:rPr>
          <w:rFonts w:ascii="Times New Roman" w:hAnsi="Times New Roman" w:cs="Times New Roman"/>
          <w:sz w:val="24"/>
          <w:szCs w:val="24"/>
        </w:rPr>
        <w:t xml:space="preserve"> la questione della sinodalità</w:t>
      </w:r>
      <w:r w:rsidR="003952BE" w:rsidRPr="0023057D">
        <w:rPr>
          <w:rFonts w:ascii="Times New Roman" w:hAnsi="Times New Roman" w:cs="Times New Roman"/>
          <w:sz w:val="24"/>
          <w:szCs w:val="24"/>
        </w:rPr>
        <w:t xml:space="preserve"> e</w:t>
      </w:r>
      <w:r w:rsidR="0023057D" w:rsidRPr="0023057D">
        <w:rPr>
          <w:rFonts w:ascii="Times New Roman" w:hAnsi="Times New Roman" w:cs="Times New Roman"/>
          <w:sz w:val="24"/>
          <w:szCs w:val="24"/>
        </w:rPr>
        <w:t xml:space="preserve">, la maggior parte, </w:t>
      </w:r>
      <w:r w:rsidR="008F3437" w:rsidRPr="0023057D">
        <w:rPr>
          <w:rFonts w:ascii="Times New Roman" w:hAnsi="Times New Roman" w:cs="Times New Roman"/>
          <w:sz w:val="24"/>
          <w:szCs w:val="24"/>
        </w:rPr>
        <w:t>con</w:t>
      </w:r>
      <w:r w:rsidR="003952BE" w:rsidRPr="0023057D">
        <w:rPr>
          <w:rFonts w:ascii="Times New Roman" w:hAnsi="Times New Roman" w:cs="Times New Roman"/>
          <w:sz w:val="24"/>
          <w:szCs w:val="24"/>
        </w:rPr>
        <w:t xml:space="preserve"> </w:t>
      </w:r>
      <w:r w:rsidR="00381ECF" w:rsidRPr="0023057D">
        <w:rPr>
          <w:rFonts w:ascii="Times New Roman" w:hAnsi="Times New Roman" w:cs="Times New Roman"/>
          <w:sz w:val="24"/>
          <w:szCs w:val="24"/>
        </w:rPr>
        <w:t>un</w:t>
      </w:r>
      <w:r w:rsidR="002B2FFD" w:rsidRPr="0023057D">
        <w:rPr>
          <w:rFonts w:ascii="Times New Roman" w:hAnsi="Times New Roman" w:cs="Times New Roman"/>
          <w:sz w:val="24"/>
          <w:szCs w:val="24"/>
        </w:rPr>
        <w:t>a visione</w:t>
      </w:r>
      <w:r w:rsidR="00381ECF" w:rsidRPr="009A0261">
        <w:rPr>
          <w:rFonts w:ascii="Times New Roman" w:hAnsi="Times New Roman" w:cs="Times New Roman"/>
          <w:sz w:val="24"/>
        </w:rPr>
        <w:t xml:space="preserve"> critic</w:t>
      </w:r>
      <w:r w:rsidR="002B2FFD" w:rsidRPr="009A0261">
        <w:rPr>
          <w:rFonts w:ascii="Times New Roman" w:hAnsi="Times New Roman" w:cs="Times New Roman"/>
          <w:sz w:val="24"/>
        </w:rPr>
        <w:t>a</w:t>
      </w:r>
      <w:r w:rsidR="00381ECF" w:rsidRPr="009A0261">
        <w:rPr>
          <w:rFonts w:ascii="Times New Roman" w:hAnsi="Times New Roman" w:cs="Times New Roman"/>
          <w:sz w:val="24"/>
        </w:rPr>
        <w:t xml:space="preserve"> </w:t>
      </w:r>
      <w:r w:rsidR="003952BE" w:rsidRPr="009A0261">
        <w:rPr>
          <w:rFonts w:ascii="Times New Roman" w:hAnsi="Times New Roman" w:cs="Times New Roman"/>
          <w:sz w:val="24"/>
        </w:rPr>
        <w:t xml:space="preserve">(e dunque </w:t>
      </w:r>
      <w:r w:rsidR="008F3437" w:rsidRPr="009A0261">
        <w:rPr>
          <w:rFonts w:ascii="Times New Roman" w:hAnsi="Times New Roman" w:cs="Times New Roman"/>
          <w:sz w:val="24"/>
        </w:rPr>
        <w:t>attraverso</w:t>
      </w:r>
      <w:r w:rsidR="003952BE" w:rsidRPr="009A0261">
        <w:rPr>
          <w:rFonts w:ascii="Times New Roman" w:hAnsi="Times New Roman" w:cs="Times New Roman"/>
          <w:sz w:val="24"/>
        </w:rPr>
        <w:t xml:space="preserve"> un linguaggio polemico) </w:t>
      </w:r>
      <w:r w:rsidR="002B2FFD" w:rsidRPr="009A0261">
        <w:rPr>
          <w:rFonts w:ascii="Times New Roman" w:hAnsi="Times New Roman" w:cs="Times New Roman"/>
          <w:sz w:val="24"/>
        </w:rPr>
        <w:t>della</w:t>
      </w:r>
      <w:r w:rsidR="00381ECF" w:rsidRPr="009A0261">
        <w:rPr>
          <w:rFonts w:ascii="Times New Roman" w:hAnsi="Times New Roman" w:cs="Times New Roman"/>
          <w:sz w:val="24"/>
        </w:rPr>
        <w:t xml:space="preserve"> realtà</w:t>
      </w:r>
      <w:r w:rsidR="002B2FFD" w:rsidRPr="009A0261">
        <w:rPr>
          <w:rFonts w:ascii="Times New Roman" w:hAnsi="Times New Roman" w:cs="Times New Roman"/>
          <w:sz w:val="24"/>
        </w:rPr>
        <w:t xml:space="preserve"> ecclesiale,</w:t>
      </w:r>
      <w:r w:rsidR="00381ECF" w:rsidRPr="009A0261">
        <w:rPr>
          <w:rFonts w:ascii="Times New Roman" w:hAnsi="Times New Roman" w:cs="Times New Roman"/>
          <w:sz w:val="24"/>
        </w:rPr>
        <w:t xml:space="preserve"> che non sembra </w:t>
      </w:r>
      <w:r w:rsidR="002B2FFD" w:rsidRPr="009A0261">
        <w:rPr>
          <w:rFonts w:ascii="Times New Roman" w:hAnsi="Times New Roman" w:cs="Times New Roman"/>
          <w:sz w:val="24"/>
        </w:rPr>
        <w:t xml:space="preserve">mai </w:t>
      </w:r>
      <w:r w:rsidR="00602F4B" w:rsidRPr="009A0261">
        <w:rPr>
          <w:rFonts w:ascii="Times New Roman" w:hAnsi="Times New Roman" w:cs="Times New Roman"/>
          <w:sz w:val="24"/>
        </w:rPr>
        <w:t xml:space="preserve">essere all’altezza delle proprie </w:t>
      </w:r>
      <w:r w:rsidR="008F3437" w:rsidRPr="009A0261">
        <w:rPr>
          <w:rFonts w:ascii="Times New Roman" w:hAnsi="Times New Roman" w:cs="Times New Roman"/>
          <w:sz w:val="24"/>
        </w:rPr>
        <w:t xml:space="preserve">e altrui </w:t>
      </w:r>
      <w:r w:rsidR="00602F4B" w:rsidRPr="009A0261">
        <w:rPr>
          <w:rFonts w:ascii="Times New Roman" w:hAnsi="Times New Roman" w:cs="Times New Roman"/>
          <w:sz w:val="24"/>
        </w:rPr>
        <w:t xml:space="preserve">aspettative. </w:t>
      </w:r>
      <w:r w:rsidR="00457365" w:rsidRPr="009A0261">
        <w:rPr>
          <w:rFonts w:ascii="Times New Roman" w:hAnsi="Times New Roman" w:cs="Times New Roman"/>
          <w:sz w:val="24"/>
        </w:rPr>
        <w:t>La dimensione istituzionale della Chiesa</w:t>
      </w:r>
      <w:r w:rsidR="00381ECF" w:rsidRPr="009A0261">
        <w:rPr>
          <w:rFonts w:ascii="Times New Roman" w:hAnsi="Times New Roman" w:cs="Times New Roman"/>
          <w:sz w:val="24"/>
        </w:rPr>
        <w:t xml:space="preserve"> –secondo </w:t>
      </w:r>
      <w:r w:rsidR="00457365" w:rsidRPr="009A0261">
        <w:rPr>
          <w:rFonts w:ascii="Times New Roman" w:hAnsi="Times New Roman" w:cs="Times New Roman"/>
          <w:sz w:val="24"/>
        </w:rPr>
        <w:t>alcuni</w:t>
      </w:r>
      <w:r w:rsidR="00381ECF" w:rsidRPr="009A0261">
        <w:rPr>
          <w:rFonts w:ascii="Times New Roman" w:hAnsi="Times New Roman" w:cs="Times New Roman"/>
          <w:sz w:val="24"/>
        </w:rPr>
        <w:t xml:space="preserve"> – è così </w:t>
      </w:r>
      <w:r w:rsidR="00457365" w:rsidRPr="009A0261">
        <w:rPr>
          <w:rFonts w:ascii="Times New Roman" w:hAnsi="Times New Roman" w:cs="Times New Roman"/>
          <w:sz w:val="24"/>
        </w:rPr>
        <w:t xml:space="preserve">strutturata da divenire essa stessa un ostacolo per il raggiungimento </w:t>
      </w:r>
      <w:r w:rsidR="00381ECF" w:rsidRPr="009A0261">
        <w:rPr>
          <w:rFonts w:ascii="Times New Roman" w:hAnsi="Times New Roman" w:cs="Times New Roman"/>
          <w:sz w:val="24"/>
        </w:rPr>
        <w:t xml:space="preserve">di una forma ecclesiale che, invece, </w:t>
      </w:r>
      <w:r w:rsidR="00602F4B" w:rsidRPr="009A0261">
        <w:rPr>
          <w:rFonts w:ascii="Times New Roman" w:hAnsi="Times New Roman" w:cs="Times New Roman"/>
          <w:sz w:val="24"/>
        </w:rPr>
        <w:t xml:space="preserve">sia capace di rispondere alle provocazioni </w:t>
      </w:r>
      <w:r w:rsidR="00381ECF" w:rsidRPr="009A0261">
        <w:rPr>
          <w:rFonts w:ascii="Times New Roman" w:hAnsi="Times New Roman" w:cs="Times New Roman"/>
          <w:sz w:val="24"/>
        </w:rPr>
        <w:t>de</w:t>
      </w:r>
      <w:r w:rsidR="00457365" w:rsidRPr="009A0261">
        <w:rPr>
          <w:rFonts w:ascii="Times New Roman" w:hAnsi="Times New Roman" w:cs="Times New Roman"/>
          <w:sz w:val="24"/>
        </w:rPr>
        <w:t>l</w:t>
      </w:r>
      <w:r w:rsidR="008F3437" w:rsidRPr="009A0261">
        <w:rPr>
          <w:rFonts w:ascii="Times New Roman" w:hAnsi="Times New Roman" w:cs="Times New Roman"/>
          <w:sz w:val="24"/>
        </w:rPr>
        <w:t xml:space="preserve"> mondo attuale</w:t>
      </w:r>
      <w:r w:rsidR="00381ECF" w:rsidRPr="009A0261">
        <w:rPr>
          <w:rFonts w:ascii="Times New Roman" w:hAnsi="Times New Roman" w:cs="Times New Roman"/>
          <w:sz w:val="24"/>
        </w:rPr>
        <w:t xml:space="preserve">. </w:t>
      </w:r>
      <w:r w:rsidR="00C12CDD" w:rsidRPr="009A0261">
        <w:rPr>
          <w:rFonts w:ascii="Times New Roman" w:hAnsi="Times New Roman" w:cs="Times New Roman"/>
          <w:sz w:val="24"/>
        </w:rPr>
        <w:t xml:space="preserve">Questo modo di </w:t>
      </w:r>
      <w:r w:rsidR="003C3534" w:rsidRPr="009A0261">
        <w:rPr>
          <w:rFonts w:ascii="Times New Roman" w:hAnsi="Times New Roman" w:cs="Times New Roman"/>
          <w:sz w:val="24"/>
        </w:rPr>
        <w:t>leggere</w:t>
      </w:r>
      <w:r w:rsidR="00C12CDD" w:rsidRPr="009A0261">
        <w:rPr>
          <w:rFonts w:ascii="Times New Roman" w:hAnsi="Times New Roman" w:cs="Times New Roman"/>
          <w:sz w:val="24"/>
        </w:rPr>
        <w:t xml:space="preserve"> la realtà </w:t>
      </w:r>
      <w:r w:rsidR="003C3534" w:rsidRPr="009A0261">
        <w:rPr>
          <w:rFonts w:ascii="Times New Roman" w:hAnsi="Times New Roman" w:cs="Times New Roman"/>
          <w:sz w:val="24"/>
        </w:rPr>
        <w:t>ri</w:t>
      </w:r>
      <w:r w:rsidR="00C12CDD" w:rsidRPr="009A0261">
        <w:rPr>
          <w:rFonts w:ascii="Times New Roman" w:hAnsi="Times New Roman" w:cs="Times New Roman"/>
          <w:sz w:val="24"/>
        </w:rPr>
        <w:t>chiede un</w:t>
      </w:r>
      <w:r w:rsidR="003C3534" w:rsidRPr="009A0261">
        <w:rPr>
          <w:rFonts w:ascii="Times New Roman" w:hAnsi="Times New Roman" w:cs="Times New Roman"/>
          <w:sz w:val="24"/>
        </w:rPr>
        <w:t xml:space="preserve"> impegno deciso</w:t>
      </w:r>
      <w:r w:rsidR="00C12CDD" w:rsidRPr="009A0261">
        <w:rPr>
          <w:rFonts w:ascii="Times New Roman" w:hAnsi="Times New Roman" w:cs="Times New Roman"/>
          <w:sz w:val="24"/>
        </w:rPr>
        <w:t xml:space="preserve">, al fine di </w:t>
      </w:r>
      <w:r w:rsidR="003C3534" w:rsidRPr="009A0261">
        <w:rPr>
          <w:rFonts w:ascii="Times New Roman" w:hAnsi="Times New Roman" w:cs="Times New Roman"/>
          <w:sz w:val="24"/>
        </w:rPr>
        <w:t xml:space="preserve">concretizzare un’aspettativa essenziale: </w:t>
      </w:r>
      <w:r w:rsidR="00381ECF" w:rsidRPr="009A0261">
        <w:rPr>
          <w:rFonts w:ascii="Times New Roman" w:hAnsi="Times New Roman" w:cs="Times New Roman"/>
          <w:sz w:val="24"/>
        </w:rPr>
        <w:t>se la sinodalità</w:t>
      </w:r>
      <w:r w:rsidR="003C3534" w:rsidRPr="009A0261">
        <w:rPr>
          <w:rFonts w:ascii="Times New Roman" w:hAnsi="Times New Roman" w:cs="Times New Roman"/>
          <w:sz w:val="24"/>
        </w:rPr>
        <w:t>, infatti,</w:t>
      </w:r>
      <w:r w:rsidR="00381ECF" w:rsidRPr="009A0261">
        <w:rPr>
          <w:rFonts w:ascii="Times New Roman" w:hAnsi="Times New Roman" w:cs="Times New Roman"/>
          <w:sz w:val="24"/>
        </w:rPr>
        <w:t xml:space="preserve"> è una dimensione costitutiva della Chiesa, non </w:t>
      </w:r>
      <w:r w:rsidR="00C12CDD" w:rsidRPr="009A0261">
        <w:rPr>
          <w:rFonts w:ascii="Times New Roman" w:hAnsi="Times New Roman" w:cs="Times New Roman"/>
          <w:sz w:val="24"/>
        </w:rPr>
        <w:t xml:space="preserve">ci </w:t>
      </w:r>
      <w:r w:rsidR="00381ECF" w:rsidRPr="009A0261">
        <w:rPr>
          <w:rFonts w:ascii="Times New Roman" w:hAnsi="Times New Roman" w:cs="Times New Roman"/>
          <w:sz w:val="24"/>
        </w:rPr>
        <w:t xml:space="preserve">si può </w:t>
      </w:r>
      <w:r w:rsidR="00C12CDD" w:rsidRPr="009A0261">
        <w:rPr>
          <w:rFonts w:ascii="Times New Roman" w:hAnsi="Times New Roman" w:cs="Times New Roman"/>
          <w:sz w:val="24"/>
        </w:rPr>
        <w:t xml:space="preserve">permettere di </w:t>
      </w:r>
      <w:r w:rsidR="00175A26" w:rsidRPr="009A0261">
        <w:rPr>
          <w:rFonts w:ascii="Times New Roman" w:hAnsi="Times New Roman" w:cs="Times New Roman"/>
          <w:sz w:val="24"/>
        </w:rPr>
        <w:t>adagiarsi</w:t>
      </w:r>
      <w:r w:rsidR="00C12CDD" w:rsidRPr="009A0261">
        <w:rPr>
          <w:rFonts w:ascii="Times New Roman" w:hAnsi="Times New Roman" w:cs="Times New Roman"/>
          <w:sz w:val="24"/>
        </w:rPr>
        <w:t xml:space="preserve"> </w:t>
      </w:r>
      <w:r w:rsidR="0023057D">
        <w:rPr>
          <w:rFonts w:ascii="Times New Roman" w:hAnsi="Times New Roman" w:cs="Times New Roman"/>
          <w:sz w:val="24"/>
        </w:rPr>
        <w:t>su</w:t>
      </w:r>
      <w:r w:rsidR="00C12CDD" w:rsidRPr="009A0261">
        <w:rPr>
          <w:rFonts w:ascii="Times New Roman" w:hAnsi="Times New Roman" w:cs="Times New Roman"/>
          <w:sz w:val="24"/>
        </w:rPr>
        <w:t xml:space="preserve">llo </w:t>
      </w:r>
      <w:r w:rsidR="00C12CDD" w:rsidRPr="009A0261">
        <w:rPr>
          <w:rFonts w:ascii="Times New Roman" w:hAnsi="Times New Roman" w:cs="Times New Roman"/>
          <w:i/>
          <w:sz w:val="24"/>
        </w:rPr>
        <w:t>status quo</w:t>
      </w:r>
      <w:r w:rsidR="00C12CDD" w:rsidRPr="009A0261">
        <w:rPr>
          <w:rFonts w:ascii="Times New Roman" w:hAnsi="Times New Roman" w:cs="Times New Roman"/>
          <w:sz w:val="24"/>
        </w:rPr>
        <w:t>.</w:t>
      </w:r>
    </w:p>
    <w:p w14:paraId="236BC070" w14:textId="77777777" w:rsidR="00000DE2" w:rsidRPr="009A0261" w:rsidRDefault="001F760C" w:rsidP="00A41649">
      <w:pPr>
        <w:spacing w:after="0" w:line="360" w:lineRule="auto"/>
        <w:ind w:left="284" w:right="424" w:firstLine="567"/>
        <w:jc w:val="both"/>
        <w:rPr>
          <w:rFonts w:ascii="Times New Roman" w:hAnsi="Times New Roman" w:cs="Times New Roman"/>
          <w:sz w:val="24"/>
        </w:rPr>
      </w:pPr>
      <w:r w:rsidRPr="009A0261">
        <w:rPr>
          <w:rFonts w:ascii="Times New Roman" w:hAnsi="Times New Roman" w:cs="Times New Roman"/>
          <w:sz w:val="24"/>
        </w:rPr>
        <w:lastRenderedPageBreak/>
        <w:t xml:space="preserve">Nelle citazioni magisteriali, </w:t>
      </w:r>
      <w:r w:rsidR="00C12CDD" w:rsidRPr="009A0261">
        <w:rPr>
          <w:rFonts w:ascii="Times New Roman" w:hAnsi="Times New Roman" w:cs="Times New Roman"/>
          <w:sz w:val="24"/>
        </w:rPr>
        <w:t>si può</w:t>
      </w:r>
      <w:r w:rsidR="00864DF3" w:rsidRPr="009A0261">
        <w:rPr>
          <w:rFonts w:ascii="Times New Roman" w:hAnsi="Times New Roman" w:cs="Times New Roman"/>
          <w:sz w:val="24"/>
        </w:rPr>
        <w:t xml:space="preserve"> </w:t>
      </w:r>
      <w:r w:rsidRPr="009A0261">
        <w:rPr>
          <w:rFonts w:ascii="Times New Roman" w:hAnsi="Times New Roman" w:cs="Times New Roman"/>
          <w:sz w:val="24"/>
        </w:rPr>
        <w:t>cogliere</w:t>
      </w:r>
      <w:r w:rsidR="00864DF3" w:rsidRPr="009A0261">
        <w:rPr>
          <w:rFonts w:ascii="Times New Roman" w:hAnsi="Times New Roman" w:cs="Times New Roman"/>
          <w:sz w:val="24"/>
        </w:rPr>
        <w:t xml:space="preserve"> una tensione</w:t>
      </w:r>
      <w:r w:rsidR="00C12CDD" w:rsidRPr="009A0261">
        <w:rPr>
          <w:rFonts w:ascii="Times New Roman" w:hAnsi="Times New Roman" w:cs="Times New Roman"/>
          <w:sz w:val="24"/>
        </w:rPr>
        <w:t>:</w:t>
      </w:r>
      <w:r w:rsidR="00864DF3" w:rsidRPr="009A0261">
        <w:rPr>
          <w:rFonts w:ascii="Times New Roman" w:hAnsi="Times New Roman" w:cs="Times New Roman"/>
          <w:sz w:val="24"/>
        </w:rPr>
        <w:t xml:space="preserve"> la sinodalità</w:t>
      </w:r>
      <w:r w:rsidRPr="009A0261">
        <w:rPr>
          <w:rFonts w:ascii="Times New Roman" w:hAnsi="Times New Roman" w:cs="Times New Roman"/>
          <w:sz w:val="24"/>
        </w:rPr>
        <w:t>, da un lato,</w:t>
      </w:r>
      <w:r w:rsidR="00864DF3" w:rsidRPr="009A0261">
        <w:rPr>
          <w:rFonts w:ascii="Times New Roman" w:hAnsi="Times New Roman" w:cs="Times New Roman"/>
          <w:sz w:val="24"/>
        </w:rPr>
        <w:t xml:space="preserve"> </w:t>
      </w:r>
      <w:r w:rsidR="00C12CDD" w:rsidRPr="009A0261">
        <w:rPr>
          <w:rFonts w:ascii="Times New Roman" w:hAnsi="Times New Roman" w:cs="Times New Roman"/>
          <w:sz w:val="24"/>
        </w:rPr>
        <w:t>è compresa come dimensione costitutiva della Chiesa,</w:t>
      </w:r>
      <w:r w:rsidR="00864DF3" w:rsidRPr="009A0261">
        <w:rPr>
          <w:rFonts w:ascii="Times New Roman" w:hAnsi="Times New Roman" w:cs="Times New Roman"/>
          <w:sz w:val="24"/>
        </w:rPr>
        <w:t xml:space="preserve"> </w:t>
      </w:r>
      <w:r w:rsidRPr="009A0261">
        <w:rPr>
          <w:rFonts w:ascii="Times New Roman" w:hAnsi="Times New Roman" w:cs="Times New Roman"/>
          <w:sz w:val="24"/>
        </w:rPr>
        <w:t xml:space="preserve">dall’altro, </w:t>
      </w:r>
      <w:r w:rsidR="00C12CDD" w:rsidRPr="009A0261">
        <w:rPr>
          <w:rFonts w:ascii="Times New Roman" w:hAnsi="Times New Roman" w:cs="Times New Roman"/>
          <w:sz w:val="24"/>
        </w:rPr>
        <w:t xml:space="preserve">come </w:t>
      </w:r>
      <w:r w:rsidRPr="009A0261">
        <w:rPr>
          <w:rFonts w:ascii="Times New Roman" w:hAnsi="Times New Roman" w:cs="Times New Roman"/>
          <w:sz w:val="24"/>
        </w:rPr>
        <w:t xml:space="preserve">un cammino che fa parte </w:t>
      </w:r>
      <w:r w:rsidR="00C12CDD" w:rsidRPr="009A0261">
        <w:rPr>
          <w:rFonts w:ascii="Times New Roman" w:hAnsi="Times New Roman" w:cs="Times New Roman"/>
          <w:sz w:val="24"/>
        </w:rPr>
        <w:t>della</w:t>
      </w:r>
      <w:r w:rsidR="00864DF3" w:rsidRPr="009A0261">
        <w:rPr>
          <w:rFonts w:ascii="Times New Roman" w:hAnsi="Times New Roman" w:cs="Times New Roman"/>
          <w:sz w:val="24"/>
        </w:rPr>
        <w:t xml:space="preserve"> “riforma”</w:t>
      </w:r>
      <w:r w:rsidR="00C12CDD" w:rsidRPr="009A0261">
        <w:rPr>
          <w:rFonts w:ascii="Times New Roman" w:hAnsi="Times New Roman" w:cs="Times New Roman"/>
          <w:sz w:val="24"/>
        </w:rPr>
        <w:t xml:space="preserve"> ecclesiale</w:t>
      </w:r>
      <w:r w:rsidR="00864DF3" w:rsidRPr="009A0261">
        <w:rPr>
          <w:rFonts w:ascii="Times New Roman" w:hAnsi="Times New Roman" w:cs="Times New Roman"/>
          <w:sz w:val="24"/>
        </w:rPr>
        <w:t>.</w:t>
      </w:r>
      <w:r w:rsidRPr="009A0261">
        <w:rPr>
          <w:rFonts w:ascii="Times New Roman" w:hAnsi="Times New Roman" w:cs="Times New Roman"/>
          <w:sz w:val="24"/>
        </w:rPr>
        <w:t xml:space="preserve"> </w:t>
      </w:r>
      <w:r w:rsidR="00864DF3" w:rsidRPr="009A0261">
        <w:rPr>
          <w:rFonts w:ascii="Times New Roman" w:hAnsi="Times New Roman" w:cs="Times New Roman"/>
          <w:sz w:val="24"/>
        </w:rPr>
        <w:t>La tensione</w:t>
      </w:r>
      <w:r w:rsidR="00C12CDD" w:rsidRPr="009A0261">
        <w:rPr>
          <w:rFonts w:ascii="Times New Roman" w:hAnsi="Times New Roman" w:cs="Times New Roman"/>
          <w:sz w:val="24"/>
        </w:rPr>
        <w:t>, dunque,</w:t>
      </w:r>
      <w:r w:rsidR="00864DF3" w:rsidRPr="009A0261">
        <w:rPr>
          <w:rFonts w:ascii="Times New Roman" w:hAnsi="Times New Roman" w:cs="Times New Roman"/>
          <w:sz w:val="24"/>
        </w:rPr>
        <w:t xml:space="preserve"> è tra un </w:t>
      </w:r>
      <w:r w:rsidR="00C12CDD" w:rsidRPr="009A0261">
        <w:rPr>
          <w:rFonts w:ascii="Times New Roman" w:hAnsi="Times New Roman" w:cs="Times New Roman"/>
          <w:sz w:val="24"/>
        </w:rPr>
        <w:t>“già”</w:t>
      </w:r>
      <w:r w:rsidRPr="009A0261">
        <w:rPr>
          <w:rFonts w:ascii="Times New Roman" w:hAnsi="Times New Roman" w:cs="Times New Roman"/>
          <w:sz w:val="24"/>
        </w:rPr>
        <w:t>,</w:t>
      </w:r>
      <w:r w:rsidR="00C12CDD" w:rsidRPr="009A0261">
        <w:rPr>
          <w:rFonts w:ascii="Times New Roman" w:hAnsi="Times New Roman" w:cs="Times New Roman"/>
          <w:sz w:val="24"/>
        </w:rPr>
        <w:t xml:space="preserve"> presente nella Chiesa</w:t>
      </w:r>
      <w:r w:rsidRPr="009A0261">
        <w:rPr>
          <w:rFonts w:ascii="Times New Roman" w:hAnsi="Times New Roman" w:cs="Times New Roman"/>
          <w:sz w:val="24"/>
        </w:rPr>
        <w:t>,</w:t>
      </w:r>
      <w:r w:rsidR="00C12CDD" w:rsidRPr="009A0261">
        <w:rPr>
          <w:rFonts w:ascii="Times New Roman" w:hAnsi="Times New Roman" w:cs="Times New Roman"/>
          <w:sz w:val="24"/>
        </w:rPr>
        <w:t xml:space="preserve"> e un </w:t>
      </w:r>
      <w:r w:rsidR="00864DF3" w:rsidRPr="009A0261">
        <w:rPr>
          <w:rFonts w:ascii="Times New Roman" w:hAnsi="Times New Roman" w:cs="Times New Roman"/>
          <w:sz w:val="24"/>
        </w:rPr>
        <w:t>“non ancora” raggiunto.</w:t>
      </w:r>
    </w:p>
    <w:p w14:paraId="77C25D47" w14:textId="77777777" w:rsidR="00864DF3" w:rsidRPr="009A0261" w:rsidRDefault="00000DE2" w:rsidP="00A41649">
      <w:pPr>
        <w:spacing w:after="0" w:line="360" w:lineRule="auto"/>
        <w:ind w:left="284" w:right="424" w:firstLine="567"/>
        <w:jc w:val="both"/>
        <w:rPr>
          <w:rFonts w:ascii="Times New Roman" w:hAnsi="Times New Roman" w:cs="Times New Roman"/>
          <w:sz w:val="24"/>
        </w:rPr>
      </w:pPr>
      <w:r w:rsidRPr="009A0261">
        <w:rPr>
          <w:rFonts w:ascii="Times New Roman" w:hAnsi="Times New Roman" w:cs="Times New Roman"/>
          <w:sz w:val="24"/>
        </w:rPr>
        <w:t>C</w:t>
      </w:r>
      <w:r w:rsidR="00864DF3" w:rsidRPr="009A0261">
        <w:rPr>
          <w:rFonts w:ascii="Times New Roman" w:hAnsi="Times New Roman" w:cs="Times New Roman"/>
          <w:sz w:val="24"/>
        </w:rPr>
        <w:t>he la sinodalità sia una dimensione costitutiva della Chiesa</w:t>
      </w:r>
      <w:r w:rsidRPr="009A0261">
        <w:rPr>
          <w:rFonts w:ascii="Times New Roman" w:hAnsi="Times New Roman" w:cs="Times New Roman"/>
          <w:sz w:val="24"/>
        </w:rPr>
        <w:t>,</w:t>
      </w:r>
      <w:r w:rsidR="00864DF3" w:rsidRPr="009A0261">
        <w:rPr>
          <w:rFonts w:ascii="Times New Roman" w:hAnsi="Times New Roman" w:cs="Times New Roman"/>
          <w:sz w:val="24"/>
        </w:rPr>
        <w:t xml:space="preserve"> non ha un significato moralistico (</w:t>
      </w:r>
      <w:r w:rsidRPr="009A0261">
        <w:rPr>
          <w:rFonts w:ascii="Times New Roman" w:hAnsi="Times New Roman" w:cs="Times New Roman"/>
          <w:sz w:val="24"/>
        </w:rPr>
        <w:t xml:space="preserve">come se </w:t>
      </w:r>
      <w:r w:rsidR="00864DF3" w:rsidRPr="009A0261">
        <w:rPr>
          <w:rFonts w:ascii="Times New Roman" w:hAnsi="Times New Roman" w:cs="Times New Roman"/>
          <w:sz w:val="24"/>
        </w:rPr>
        <w:t>il Papa st</w:t>
      </w:r>
      <w:r w:rsidRPr="009A0261">
        <w:rPr>
          <w:rFonts w:ascii="Times New Roman" w:hAnsi="Times New Roman" w:cs="Times New Roman"/>
          <w:sz w:val="24"/>
        </w:rPr>
        <w:t>esse</w:t>
      </w:r>
      <w:r w:rsidR="00864DF3" w:rsidRPr="009A0261">
        <w:rPr>
          <w:rFonts w:ascii="Times New Roman" w:hAnsi="Times New Roman" w:cs="Times New Roman"/>
          <w:sz w:val="24"/>
        </w:rPr>
        <w:t xml:space="preserve"> affermando che è </w:t>
      </w:r>
      <w:r w:rsidRPr="009A0261">
        <w:rPr>
          <w:rFonts w:ascii="Times New Roman" w:hAnsi="Times New Roman" w:cs="Times New Roman"/>
          <w:sz w:val="24"/>
        </w:rPr>
        <w:t>una componente</w:t>
      </w:r>
      <w:r w:rsidR="00864DF3" w:rsidRPr="009A0261">
        <w:rPr>
          <w:rFonts w:ascii="Times New Roman" w:hAnsi="Times New Roman" w:cs="Times New Roman"/>
          <w:sz w:val="24"/>
        </w:rPr>
        <w:t xml:space="preserve"> molto importante per la Chiesa), ma ontologico: </w:t>
      </w:r>
      <w:r w:rsidR="00864DF3" w:rsidRPr="009A0261">
        <w:rPr>
          <w:rFonts w:ascii="Times New Roman" w:hAnsi="Times New Roman" w:cs="Times New Roman"/>
          <w:i/>
          <w:sz w:val="24"/>
        </w:rPr>
        <w:t xml:space="preserve">la Chiesa è Chiesa </w:t>
      </w:r>
      <w:r w:rsidRPr="009A0261">
        <w:rPr>
          <w:rFonts w:ascii="Times New Roman" w:hAnsi="Times New Roman" w:cs="Times New Roman"/>
          <w:i/>
          <w:sz w:val="24"/>
        </w:rPr>
        <w:t>in quanto</w:t>
      </w:r>
      <w:r w:rsidR="00864DF3" w:rsidRPr="009A0261">
        <w:rPr>
          <w:rFonts w:ascii="Times New Roman" w:hAnsi="Times New Roman" w:cs="Times New Roman"/>
          <w:i/>
          <w:sz w:val="24"/>
        </w:rPr>
        <w:t xml:space="preserve"> s</w:t>
      </w:r>
      <w:r w:rsidRPr="009A0261">
        <w:rPr>
          <w:rFonts w:ascii="Times New Roman" w:hAnsi="Times New Roman" w:cs="Times New Roman"/>
          <w:i/>
          <w:sz w:val="24"/>
        </w:rPr>
        <w:t>i</w:t>
      </w:r>
      <w:r w:rsidR="00864DF3" w:rsidRPr="009A0261">
        <w:rPr>
          <w:rFonts w:ascii="Times New Roman" w:hAnsi="Times New Roman" w:cs="Times New Roman"/>
          <w:i/>
          <w:sz w:val="24"/>
        </w:rPr>
        <w:t>nodale</w:t>
      </w:r>
      <w:r w:rsidR="00864DF3" w:rsidRPr="009A0261">
        <w:rPr>
          <w:rFonts w:ascii="Times New Roman" w:hAnsi="Times New Roman" w:cs="Times New Roman"/>
          <w:sz w:val="24"/>
        </w:rPr>
        <w:t xml:space="preserve">. </w:t>
      </w:r>
      <w:r w:rsidRPr="009A0261">
        <w:rPr>
          <w:rFonts w:ascii="Times New Roman" w:hAnsi="Times New Roman" w:cs="Times New Roman"/>
          <w:sz w:val="24"/>
        </w:rPr>
        <w:t>D</w:t>
      </w:r>
      <w:r w:rsidR="00864DF3" w:rsidRPr="009A0261">
        <w:rPr>
          <w:rFonts w:ascii="Times New Roman" w:hAnsi="Times New Roman" w:cs="Times New Roman"/>
          <w:sz w:val="24"/>
        </w:rPr>
        <w:t>al momento che oggi la Chiesa</w:t>
      </w:r>
      <w:r w:rsidRPr="009A0261">
        <w:rPr>
          <w:rFonts w:ascii="Times New Roman" w:hAnsi="Times New Roman" w:cs="Times New Roman"/>
          <w:sz w:val="24"/>
        </w:rPr>
        <w:t xml:space="preserve"> “è”, </w:t>
      </w:r>
      <w:r w:rsidR="00C631C2" w:rsidRPr="009A0261">
        <w:rPr>
          <w:rFonts w:ascii="Times New Roman" w:hAnsi="Times New Roman" w:cs="Times New Roman"/>
          <w:sz w:val="24"/>
        </w:rPr>
        <w:t xml:space="preserve">con tutti i suoi limiti, </w:t>
      </w:r>
      <w:r w:rsidRPr="009A0261">
        <w:rPr>
          <w:rFonts w:ascii="Times New Roman" w:hAnsi="Times New Roman" w:cs="Times New Roman"/>
          <w:sz w:val="24"/>
        </w:rPr>
        <w:t xml:space="preserve">allora </w:t>
      </w:r>
      <w:r w:rsidR="00864DF3" w:rsidRPr="009A0261">
        <w:rPr>
          <w:rFonts w:ascii="Times New Roman" w:hAnsi="Times New Roman" w:cs="Times New Roman"/>
          <w:sz w:val="24"/>
        </w:rPr>
        <w:t xml:space="preserve">la sinodalità fa </w:t>
      </w:r>
      <w:r w:rsidR="00C631C2" w:rsidRPr="009A0261">
        <w:rPr>
          <w:rFonts w:ascii="Times New Roman" w:hAnsi="Times New Roman" w:cs="Times New Roman"/>
          <w:sz w:val="24"/>
        </w:rPr>
        <w:t xml:space="preserve">già </w:t>
      </w:r>
      <w:r w:rsidR="00864DF3" w:rsidRPr="009A0261">
        <w:rPr>
          <w:rFonts w:ascii="Times New Roman" w:hAnsi="Times New Roman" w:cs="Times New Roman"/>
          <w:sz w:val="24"/>
        </w:rPr>
        <w:t xml:space="preserve">parte del </w:t>
      </w:r>
      <w:r w:rsidRPr="009A0261">
        <w:rPr>
          <w:rFonts w:ascii="Times New Roman" w:hAnsi="Times New Roman" w:cs="Times New Roman"/>
          <w:sz w:val="24"/>
        </w:rPr>
        <w:t xml:space="preserve">suo </w:t>
      </w:r>
      <w:r w:rsidR="00864DF3" w:rsidRPr="009A0261">
        <w:rPr>
          <w:rFonts w:ascii="Times New Roman" w:hAnsi="Times New Roman" w:cs="Times New Roman"/>
          <w:sz w:val="24"/>
        </w:rPr>
        <w:t>DNA</w:t>
      </w:r>
      <w:r w:rsidR="00C631C2" w:rsidRPr="009A0261">
        <w:rPr>
          <w:rFonts w:ascii="Times New Roman" w:hAnsi="Times New Roman" w:cs="Times New Roman"/>
          <w:sz w:val="24"/>
        </w:rPr>
        <w:t>. Questo significa che</w:t>
      </w:r>
      <w:r w:rsidRPr="009A0261">
        <w:rPr>
          <w:rFonts w:ascii="Times New Roman" w:hAnsi="Times New Roman" w:cs="Times New Roman"/>
          <w:sz w:val="24"/>
        </w:rPr>
        <w:t xml:space="preserve"> la dimensione sinodale non va ricercata </w:t>
      </w:r>
      <w:r w:rsidR="00C631C2" w:rsidRPr="009A0261">
        <w:rPr>
          <w:rFonts w:ascii="Times New Roman" w:hAnsi="Times New Roman" w:cs="Times New Roman"/>
          <w:sz w:val="24"/>
        </w:rPr>
        <w:t>in un’ipotesi (</w:t>
      </w:r>
      <w:r w:rsidRPr="009A0261">
        <w:rPr>
          <w:rFonts w:ascii="Times New Roman" w:hAnsi="Times New Roman" w:cs="Times New Roman"/>
          <w:sz w:val="24"/>
        </w:rPr>
        <w:t>nel “dover essere”</w:t>
      </w:r>
      <w:r w:rsidR="00C631C2" w:rsidRPr="009A0261">
        <w:rPr>
          <w:rFonts w:ascii="Times New Roman" w:hAnsi="Times New Roman" w:cs="Times New Roman"/>
          <w:sz w:val="24"/>
        </w:rPr>
        <w:t>)</w:t>
      </w:r>
      <w:r w:rsidRPr="009A0261">
        <w:rPr>
          <w:rFonts w:ascii="Times New Roman" w:hAnsi="Times New Roman" w:cs="Times New Roman"/>
          <w:sz w:val="24"/>
        </w:rPr>
        <w:t>, ma nell’</w:t>
      </w:r>
      <w:r w:rsidR="00864DF3" w:rsidRPr="009A0261">
        <w:rPr>
          <w:rFonts w:ascii="Times New Roman" w:hAnsi="Times New Roman" w:cs="Times New Roman"/>
          <w:sz w:val="24"/>
        </w:rPr>
        <w:t xml:space="preserve">esperienza vissuta. Se, infatti, nel DNA della Chiesa non </w:t>
      </w:r>
      <w:r w:rsidR="0003384B" w:rsidRPr="009A0261">
        <w:rPr>
          <w:rFonts w:ascii="Times New Roman" w:hAnsi="Times New Roman" w:cs="Times New Roman"/>
          <w:sz w:val="24"/>
        </w:rPr>
        <w:t>si rintracciasse la</w:t>
      </w:r>
      <w:r w:rsidR="00864DF3" w:rsidRPr="009A0261">
        <w:rPr>
          <w:rFonts w:ascii="Times New Roman" w:hAnsi="Times New Roman" w:cs="Times New Roman"/>
          <w:sz w:val="24"/>
        </w:rPr>
        <w:t xml:space="preserve"> sinodalità, allora </w:t>
      </w:r>
      <w:r w:rsidR="0003384B" w:rsidRPr="009A0261">
        <w:rPr>
          <w:rFonts w:ascii="Times New Roman" w:hAnsi="Times New Roman" w:cs="Times New Roman"/>
          <w:sz w:val="24"/>
        </w:rPr>
        <w:t xml:space="preserve">o quest’ultima </w:t>
      </w:r>
      <w:r w:rsidR="00864DF3" w:rsidRPr="009A0261">
        <w:rPr>
          <w:rFonts w:ascii="Times New Roman" w:hAnsi="Times New Roman" w:cs="Times New Roman"/>
          <w:sz w:val="24"/>
        </w:rPr>
        <w:t>non sarebbe una sua dimensione costitutiva</w:t>
      </w:r>
      <w:r w:rsidR="0003384B" w:rsidRPr="009A0261">
        <w:rPr>
          <w:rFonts w:ascii="Times New Roman" w:hAnsi="Times New Roman" w:cs="Times New Roman"/>
          <w:sz w:val="24"/>
        </w:rPr>
        <w:t xml:space="preserve">, o la Chiesa sarebbe qualcosa d’altro rispetto a </w:t>
      </w:r>
      <w:r w:rsidR="00D763A5" w:rsidRPr="009A0261">
        <w:rPr>
          <w:rFonts w:ascii="Times New Roman" w:hAnsi="Times New Roman" w:cs="Times New Roman"/>
          <w:sz w:val="24"/>
        </w:rPr>
        <w:t>ciò che dovrebbe essere.</w:t>
      </w:r>
      <w:r w:rsidR="003349C9" w:rsidRPr="009A0261">
        <w:rPr>
          <w:rFonts w:ascii="Times New Roman" w:hAnsi="Times New Roman" w:cs="Times New Roman"/>
          <w:sz w:val="24"/>
        </w:rPr>
        <w:t xml:space="preserve"> Quest’ultima opzione, tuttavia, </w:t>
      </w:r>
      <w:r w:rsidR="00D763A5" w:rsidRPr="009A0261">
        <w:rPr>
          <w:rFonts w:ascii="Times New Roman" w:hAnsi="Times New Roman" w:cs="Times New Roman"/>
          <w:sz w:val="24"/>
        </w:rPr>
        <w:t xml:space="preserve">possiamo scartarla, in quanto </w:t>
      </w:r>
      <w:r w:rsidR="003349C9" w:rsidRPr="009A0261">
        <w:rPr>
          <w:rFonts w:ascii="Times New Roman" w:hAnsi="Times New Roman" w:cs="Times New Roman"/>
          <w:sz w:val="24"/>
        </w:rPr>
        <w:t xml:space="preserve">la Chiesa, lungo la storia, </w:t>
      </w:r>
      <w:r w:rsidR="002A7A65" w:rsidRPr="009A0261">
        <w:rPr>
          <w:rFonts w:ascii="Times New Roman" w:hAnsi="Times New Roman" w:cs="Times New Roman"/>
          <w:sz w:val="24"/>
        </w:rPr>
        <w:t xml:space="preserve">ha continuato ad essere tale anche assumendo </w:t>
      </w:r>
      <w:r w:rsidR="003349C9" w:rsidRPr="009A0261">
        <w:rPr>
          <w:rFonts w:ascii="Times New Roman" w:hAnsi="Times New Roman" w:cs="Times New Roman"/>
          <w:sz w:val="24"/>
        </w:rPr>
        <w:t xml:space="preserve">forme </w:t>
      </w:r>
      <w:r w:rsidR="002A7A65" w:rsidRPr="009A0261">
        <w:rPr>
          <w:rFonts w:ascii="Times New Roman" w:hAnsi="Times New Roman" w:cs="Times New Roman"/>
          <w:sz w:val="24"/>
        </w:rPr>
        <w:t xml:space="preserve">assai </w:t>
      </w:r>
      <w:r w:rsidR="00D763A5" w:rsidRPr="009A0261">
        <w:rPr>
          <w:rFonts w:ascii="Times New Roman" w:hAnsi="Times New Roman" w:cs="Times New Roman"/>
          <w:sz w:val="24"/>
        </w:rPr>
        <w:t>poco sinodali</w:t>
      </w:r>
      <w:r w:rsidR="002A7A65" w:rsidRPr="009A0261">
        <w:rPr>
          <w:rFonts w:ascii="Times New Roman" w:hAnsi="Times New Roman" w:cs="Times New Roman"/>
          <w:sz w:val="24"/>
        </w:rPr>
        <w:t>, ma che tuttavia bene si contestualizzavano</w:t>
      </w:r>
      <w:r w:rsidR="000359FE" w:rsidRPr="009A0261">
        <w:rPr>
          <w:rFonts w:ascii="Times New Roman" w:hAnsi="Times New Roman" w:cs="Times New Roman"/>
          <w:sz w:val="24"/>
        </w:rPr>
        <w:t xml:space="preserve"> nel </w:t>
      </w:r>
      <w:r w:rsidR="002A7A65" w:rsidRPr="009A0261">
        <w:rPr>
          <w:rFonts w:ascii="Times New Roman" w:hAnsi="Times New Roman" w:cs="Times New Roman"/>
          <w:sz w:val="24"/>
        </w:rPr>
        <w:t xml:space="preserve">tempo </w:t>
      </w:r>
      <w:r w:rsidR="00F139EF" w:rsidRPr="009A0261">
        <w:rPr>
          <w:rFonts w:ascii="Times New Roman" w:hAnsi="Times New Roman" w:cs="Times New Roman"/>
          <w:sz w:val="24"/>
        </w:rPr>
        <w:t>che</w:t>
      </w:r>
      <w:r w:rsidR="002A7A65" w:rsidRPr="009A0261">
        <w:rPr>
          <w:rFonts w:ascii="Times New Roman" w:hAnsi="Times New Roman" w:cs="Times New Roman"/>
          <w:sz w:val="24"/>
        </w:rPr>
        <w:t xml:space="preserve"> </w:t>
      </w:r>
      <w:r w:rsidR="000359FE" w:rsidRPr="009A0261">
        <w:rPr>
          <w:rFonts w:ascii="Times New Roman" w:hAnsi="Times New Roman" w:cs="Times New Roman"/>
          <w:sz w:val="24"/>
        </w:rPr>
        <w:t>vi</w:t>
      </w:r>
      <w:r w:rsidR="002A7A65" w:rsidRPr="009A0261">
        <w:rPr>
          <w:rFonts w:ascii="Times New Roman" w:hAnsi="Times New Roman" w:cs="Times New Roman"/>
          <w:sz w:val="24"/>
        </w:rPr>
        <w:t>veva</w:t>
      </w:r>
      <w:r w:rsidR="000359FE" w:rsidRPr="009A0261">
        <w:rPr>
          <w:rFonts w:ascii="Times New Roman" w:hAnsi="Times New Roman" w:cs="Times New Roman"/>
          <w:sz w:val="24"/>
        </w:rPr>
        <w:t>.</w:t>
      </w:r>
      <w:r w:rsidR="003349C9" w:rsidRPr="009A0261">
        <w:rPr>
          <w:rFonts w:ascii="Times New Roman" w:hAnsi="Times New Roman" w:cs="Times New Roman"/>
          <w:sz w:val="24"/>
        </w:rPr>
        <w:t xml:space="preserve">  </w:t>
      </w:r>
    </w:p>
    <w:p w14:paraId="76816FC4" w14:textId="77777777" w:rsidR="00864DF3" w:rsidRPr="009A0261" w:rsidRDefault="00864DF3" w:rsidP="00A41649">
      <w:pPr>
        <w:spacing w:after="0" w:line="360" w:lineRule="auto"/>
        <w:ind w:left="284" w:right="424" w:firstLine="567"/>
        <w:jc w:val="both"/>
        <w:rPr>
          <w:rFonts w:ascii="Times New Roman" w:hAnsi="Times New Roman" w:cs="Times New Roman"/>
          <w:sz w:val="24"/>
        </w:rPr>
      </w:pPr>
      <w:r w:rsidRPr="009A0261">
        <w:rPr>
          <w:rFonts w:ascii="Times New Roman" w:hAnsi="Times New Roman" w:cs="Times New Roman"/>
          <w:sz w:val="24"/>
        </w:rPr>
        <w:t xml:space="preserve">Questa riflessione </w:t>
      </w:r>
      <w:r w:rsidR="000359FE" w:rsidRPr="009A0261">
        <w:rPr>
          <w:rFonts w:ascii="Times New Roman" w:hAnsi="Times New Roman" w:cs="Times New Roman"/>
          <w:sz w:val="24"/>
        </w:rPr>
        <w:t>offre un’indicazione preziosa</w:t>
      </w:r>
      <w:r w:rsidRPr="009A0261">
        <w:rPr>
          <w:rFonts w:ascii="Times New Roman" w:hAnsi="Times New Roman" w:cs="Times New Roman"/>
          <w:sz w:val="24"/>
        </w:rPr>
        <w:t xml:space="preserve">, non </w:t>
      </w:r>
      <w:r w:rsidR="000359FE" w:rsidRPr="009A0261">
        <w:rPr>
          <w:rFonts w:ascii="Times New Roman" w:hAnsi="Times New Roman" w:cs="Times New Roman"/>
          <w:sz w:val="24"/>
        </w:rPr>
        <w:t xml:space="preserve">tanto </w:t>
      </w:r>
      <w:r w:rsidR="00F139EF" w:rsidRPr="009A0261">
        <w:rPr>
          <w:rFonts w:ascii="Times New Roman" w:hAnsi="Times New Roman" w:cs="Times New Roman"/>
          <w:sz w:val="24"/>
        </w:rPr>
        <w:t>di</w:t>
      </w:r>
      <w:r w:rsidRPr="009A0261">
        <w:rPr>
          <w:rFonts w:ascii="Times New Roman" w:hAnsi="Times New Roman" w:cs="Times New Roman"/>
          <w:sz w:val="24"/>
        </w:rPr>
        <w:t xml:space="preserve"> contenuto, </w:t>
      </w:r>
      <w:r w:rsidR="000359FE" w:rsidRPr="009A0261">
        <w:rPr>
          <w:rFonts w:ascii="Times New Roman" w:hAnsi="Times New Roman" w:cs="Times New Roman"/>
          <w:sz w:val="24"/>
        </w:rPr>
        <w:t xml:space="preserve">quanto </w:t>
      </w:r>
      <w:r w:rsidR="00F139EF" w:rsidRPr="009A0261">
        <w:rPr>
          <w:rFonts w:ascii="Times New Roman" w:hAnsi="Times New Roman" w:cs="Times New Roman"/>
          <w:sz w:val="24"/>
        </w:rPr>
        <w:t>di me</w:t>
      </w:r>
      <w:r w:rsidRPr="009A0261">
        <w:rPr>
          <w:rFonts w:ascii="Times New Roman" w:hAnsi="Times New Roman" w:cs="Times New Roman"/>
          <w:sz w:val="24"/>
        </w:rPr>
        <w:t>todo</w:t>
      </w:r>
      <w:r w:rsidR="00F139EF" w:rsidRPr="009A0261">
        <w:rPr>
          <w:rFonts w:ascii="Times New Roman" w:hAnsi="Times New Roman" w:cs="Times New Roman"/>
          <w:sz w:val="24"/>
        </w:rPr>
        <w:t>: la sinodalità, infatti,</w:t>
      </w:r>
      <w:r w:rsidR="000359FE" w:rsidRPr="009A0261">
        <w:rPr>
          <w:rFonts w:ascii="Times New Roman" w:hAnsi="Times New Roman" w:cs="Times New Roman"/>
          <w:sz w:val="24"/>
        </w:rPr>
        <w:t xml:space="preserve"> non si trova</w:t>
      </w:r>
      <w:r w:rsidRPr="009A0261">
        <w:rPr>
          <w:rFonts w:ascii="Times New Roman" w:hAnsi="Times New Roman" w:cs="Times New Roman"/>
          <w:sz w:val="24"/>
        </w:rPr>
        <w:t xml:space="preserve"> “fuori”</w:t>
      </w:r>
      <w:r w:rsidR="00F139EF" w:rsidRPr="009A0261">
        <w:rPr>
          <w:rFonts w:ascii="Times New Roman" w:hAnsi="Times New Roman" w:cs="Times New Roman"/>
          <w:sz w:val="24"/>
        </w:rPr>
        <w:t xml:space="preserve"> (come ipotesi da concretizzare)</w:t>
      </w:r>
      <w:r w:rsidRPr="009A0261">
        <w:rPr>
          <w:rFonts w:ascii="Times New Roman" w:hAnsi="Times New Roman" w:cs="Times New Roman"/>
          <w:sz w:val="24"/>
        </w:rPr>
        <w:t xml:space="preserve">, ma </w:t>
      </w:r>
      <w:r w:rsidR="000359FE" w:rsidRPr="009A0261">
        <w:rPr>
          <w:rFonts w:ascii="Times New Roman" w:hAnsi="Times New Roman" w:cs="Times New Roman"/>
          <w:sz w:val="24"/>
        </w:rPr>
        <w:t>all’interno de</w:t>
      </w:r>
      <w:r w:rsidRPr="009A0261">
        <w:rPr>
          <w:rFonts w:ascii="Times New Roman" w:hAnsi="Times New Roman" w:cs="Times New Roman"/>
          <w:sz w:val="24"/>
        </w:rPr>
        <w:t>l nucleo centrale dell’esperienza cristiana</w:t>
      </w:r>
      <w:r w:rsidR="000359FE" w:rsidRPr="009A0261">
        <w:rPr>
          <w:rFonts w:ascii="Times New Roman" w:hAnsi="Times New Roman" w:cs="Times New Roman"/>
          <w:sz w:val="24"/>
        </w:rPr>
        <w:t xml:space="preserve">. </w:t>
      </w:r>
      <w:r w:rsidR="000359FE" w:rsidRPr="009A0261">
        <w:rPr>
          <w:rFonts w:ascii="Times New Roman" w:hAnsi="Times New Roman" w:cs="Times New Roman"/>
          <w:i/>
          <w:sz w:val="24"/>
        </w:rPr>
        <w:t>Il “non ancora” si trova</w:t>
      </w:r>
      <w:r w:rsidR="001D3611" w:rsidRPr="009A0261">
        <w:rPr>
          <w:rFonts w:ascii="Times New Roman" w:hAnsi="Times New Roman" w:cs="Times New Roman"/>
          <w:i/>
          <w:sz w:val="24"/>
        </w:rPr>
        <w:t xml:space="preserve">, anche se </w:t>
      </w:r>
      <w:r w:rsidR="000359FE" w:rsidRPr="009A0261">
        <w:rPr>
          <w:rFonts w:ascii="Times New Roman" w:hAnsi="Times New Roman" w:cs="Times New Roman"/>
          <w:i/>
          <w:sz w:val="24"/>
        </w:rPr>
        <w:t>in forma germinale</w:t>
      </w:r>
      <w:r w:rsidR="001D3611" w:rsidRPr="009A0261">
        <w:rPr>
          <w:rFonts w:ascii="Times New Roman" w:hAnsi="Times New Roman" w:cs="Times New Roman"/>
          <w:i/>
          <w:sz w:val="24"/>
        </w:rPr>
        <w:t>,</w:t>
      </w:r>
      <w:r w:rsidR="000359FE" w:rsidRPr="009A0261">
        <w:rPr>
          <w:rFonts w:ascii="Times New Roman" w:hAnsi="Times New Roman" w:cs="Times New Roman"/>
          <w:i/>
          <w:sz w:val="24"/>
        </w:rPr>
        <w:t xml:space="preserve"> nel “</w:t>
      </w:r>
      <w:r w:rsidRPr="009A0261">
        <w:rPr>
          <w:rFonts w:ascii="Times New Roman" w:hAnsi="Times New Roman" w:cs="Times New Roman"/>
          <w:i/>
          <w:sz w:val="24"/>
        </w:rPr>
        <w:t>già</w:t>
      </w:r>
      <w:r w:rsidR="000359FE" w:rsidRPr="009A0261">
        <w:rPr>
          <w:rFonts w:ascii="Times New Roman" w:hAnsi="Times New Roman" w:cs="Times New Roman"/>
          <w:i/>
          <w:sz w:val="24"/>
        </w:rPr>
        <w:t>”</w:t>
      </w:r>
      <w:r w:rsidRPr="009A0261">
        <w:rPr>
          <w:rFonts w:ascii="Times New Roman" w:hAnsi="Times New Roman" w:cs="Times New Roman"/>
          <w:i/>
          <w:sz w:val="24"/>
        </w:rPr>
        <w:t xml:space="preserve"> esiste</w:t>
      </w:r>
      <w:r w:rsidR="000359FE" w:rsidRPr="009A0261">
        <w:rPr>
          <w:rFonts w:ascii="Times New Roman" w:hAnsi="Times New Roman" w:cs="Times New Roman"/>
          <w:i/>
          <w:sz w:val="24"/>
        </w:rPr>
        <w:t>nte</w:t>
      </w:r>
      <w:r w:rsidRPr="009A0261">
        <w:rPr>
          <w:rFonts w:ascii="Times New Roman" w:hAnsi="Times New Roman" w:cs="Times New Roman"/>
          <w:sz w:val="24"/>
        </w:rPr>
        <w:t>.</w:t>
      </w:r>
      <w:r w:rsidR="000359FE" w:rsidRPr="009A0261">
        <w:rPr>
          <w:rFonts w:ascii="Times New Roman" w:hAnsi="Times New Roman" w:cs="Times New Roman"/>
          <w:sz w:val="24"/>
        </w:rPr>
        <w:t xml:space="preserve"> P</w:t>
      </w:r>
      <w:r w:rsidRPr="009A0261">
        <w:rPr>
          <w:rFonts w:ascii="Times New Roman" w:hAnsi="Times New Roman" w:cs="Times New Roman"/>
          <w:sz w:val="24"/>
        </w:rPr>
        <w:t>er capire</w:t>
      </w:r>
      <w:r w:rsidR="000359FE" w:rsidRPr="009A0261">
        <w:rPr>
          <w:rFonts w:ascii="Times New Roman" w:hAnsi="Times New Roman" w:cs="Times New Roman"/>
          <w:sz w:val="24"/>
        </w:rPr>
        <w:t>, dunque,</w:t>
      </w:r>
      <w:r w:rsidRPr="009A0261">
        <w:rPr>
          <w:rFonts w:ascii="Times New Roman" w:hAnsi="Times New Roman" w:cs="Times New Roman"/>
          <w:sz w:val="24"/>
        </w:rPr>
        <w:t xml:space="preserve"> cosa </w:t>
      </w:r>
      <w:r w:rsidR="000359FE" w:rsidRPr="009A0261">
        <w:rPr>
          <w:rFonts w:ascii="Times New Roman" w:hAnsi="Times New Roman" w:cs="Times New Roman"/>
          <w:sz w:val="24"/>
        </w:rPr>
        <w:t>sia</w:t>
      </w:r>
      <w:r w:rsidRPr="009A0261">
        <w:rPr>
          <w:rFonts w:ascii="Times New Roman" w:hAnsi="Times New Roman" w:cs="Times New Roman"/>
          <w:sz w:val="24"/>
        </w:rPr>
        <w:t xml:space="preserve"> la sinodalità è necessario recuperare le tracce </w:t>
      </w:r>
      <w:r w:rsidR="000359FE" w:rsidRPr="009A0261">
        <w:rPr>
          <w:rFonts w:ascii="Times New Roman" w:hAnsi="Times New Roman" w:cs="Times New Roman"/>
          <w:sz w:val="24"/>
        </w:rPr>
        <w:t xml:space="preserve">esistenti </w:t>
      </w:r>
      <w:r w:rsidRPr="009A0261">
        <w:rPr>
          <w:rFonts w:ascii="Times New Roman" w:hAnsi="Times New Roman" w:cs="Times New Roman"/>
          <w:sz w:val="24"/>
        </w:rPr>
        <w:t>di essa</w:t>
      </w:r>
      <w:r w:rsidR="001D3611" w:rsidRPr="009A0261">
        <w:rPr>
          <w:rFonts w:ascii="Times New Roman" w:hAnsi="Times New Roman" w:cs="Times New Roman"/>
          <w:sz w:val="24"/>
        </w:rPr>
        <w:t>,</w:t>
      </w:r>
      <w:r w:rsidRPr="009A0261">
        <w:rPr>
          <w:rFonts w:ascii="Times New Roman" w:hAnsi="Times New Roman" w:cs="Times New Roman"/>
          <w:sz w:val="24"/>
        </w:rPr>
        <w:t xml:space="preserve"> </w:t>
      </w:r>
      <w:r w:rsidR="001D3611" w:rsidRPr="009A0261">
        <w:rPr>
          <w:rFonts w:ascii="Times New Roman" w:hAnsi="Times New Roman" w:cs="Times New Roman"/>
          <w:sz w:val="24"/>
        </w:rPr>
        <w:t>vivendo così</w:t>
      </w:r>
      <w:r w:rsidR="000359FE" w:rsidRPr="009A0261">
        <w:rPr>
          <w:rFonts w:ascii="Times New Roman" w:hAnsi="Times New Roman" w:cs="Times New Roman"/>
          <w:sz w:val="24"/>
        </w:rPr>
        <w:t xml:space="preserve"> la</w:t>
      </w:r>
      <w:r w:rsidRPr="009A0261">
        <w:rPr>
          <w:rFonts w:ascii="Times New Roman" w:hAnsi="Times New Roman" w:cs="Times New Roman"/>
          <w:sz w:val="24"/>
        </w:rPr>
        <w:t xml:space="preserve"> </w:t>
      </w:r>
      <w:r w:rsidR="000359FE" w:rsidRPr="009A0261">
        <w:rPr>
          <w:rFonts w:ascii="Times New Roman" w:hAnsi="Times New Roman" w:cs="Times New Roman"/>
          <w:sz w:val="24"/>
        </w:rPr>
        <w:t>“</w:t>
      </w:r>
      <w:r w:rsidRPr="009A0261">
        <w:rPr>
          <w:rFonts w:ascii="Times New Roman" w:hAnsi="Times New Roman" w:cs="Times New Roman"/>
          <w:sz w:val="24"/>
        </w:rPr>
        <w:t>mistica del fare attenzione”</w:t>
      </w:r>
      <w:r w:rsidR="001D3611" w:rsidRPr="009A0261">
        <w:rPr>
          <w:rFonts w:ascii="Times New Roman" w:hAnsi="Times New Roman" w:cs="Times New Roman"/>
          <w:sz w:val="24"/>
        </w:rPr>
        <w:t xml:space="preserve"> ai particolari della realtà</w:t>
      </w:r>
      <w:r w:rsidRPr="009A0261">
        <w:rPr>
          <w:rFonts w:ascii="Times New Roman" w:hAnsi="Times New Roman" w:cs="Times New Roman"/>
          <w:sz w:val="24"/>
        </w:rPr>
        <w:t>.</w:t>
      </w:r>
    </w:p>
    <w:p w14:paraId="5EA99F86" w14:textId="77777777" w:rsidR="00EB5E3D" w:rsidRPr="009A0261" w:rsidRDefault="00864DF3" w:rsidP="00A41649">
      <w:pPr>
        <w:spacing w:after="0" w:line="360" w:lineRule="auto"/>
        <w:ind w:left="284" w:right="424" w:firstLine="567"/>
        <w:jc w:val="both"/>
        <w:rPr>
          <w:rFonts w:ascii="Times New Roman" w:hAnsi="Times New Roman" w:cs="Times New Roman"/>
          <w:sz w:val="24"/>
        </w:rPr>
      </w:pPr>
      <w:r w:rsidRPr="009A0261">
        <w:rPr>
          <w:rFonts w:ascii="Times New Roman" w:hAnsi="Times New Roman" w:cs="Times New Roman"/>
          <w:sz w:val="24"/>
        </w:rPr>
        <w:t>Questa sinodalità “già” presente, tuttavia, deve tener conto anche dell’altro aspetto</w:t>
      </w:r>
      <w:r w:rsidR="00967B25" w:rsidRPr="009A0261">
        <w:rPr>
          <w:rFonts w:ascii="Times New Roman" w:hAnsi="Times New Roman" w:cs="Times New Roman"/>
          <w:sz w:val="24"/>
        </w:rPr>
        <w:t>,</w:t>
      </w:r>
      <w:r w:rsidRPr="009A0261">
        <w:rPr>
          <w:rFonts w:ascii="Times New Roman" w:hAnsi="Times New Roman" w:cs="Times New Roman"/>
          <w:sz w:val="24"/>
        </w:rPr>
        <w:t xml:space="preserve"> </w:t>
      </w:r>
      <w:r w:rsidR="00967B25" w:rsidRPr="009A0261">
        <w:rPr>
          <w:rFonts w:ascii="Times New Roman" w:hAnsi="Times New Roman" w:cs="Times New Roman"/>
          <w:sz w:val="24"/>
        </w:rPr>
        <w:t>vale a dire del</w:t>
      </w:r>
      <w:r w:rsidRPr="009A0261">
        <w:rPr>
          <w:rFonts w:ascii="Times New Roman" w:hAnsi="Times New Roman" w:cs="Times New Roman"/>
          <w:sz w:val="24"/>
        </w:rPr>
        <w:t xml:space="preserve">la </w:t>
      </w:r>
      <w:r w:rsidR="00D45AF2" w:rsidRPr="009A0261">
        <w:rPr>
          <w:rFonts w:ascii="Times New Roman" w:hAnsi="Times New Roman" w:cs="Times New Roman"/>
          <w:sz w:val="24"/>
        </w:rPr>
        <w:t>dimensione</w:t>
      </w:r>
      <w:r w:rsidRPr="009A0261">
        <w:rPr>
          <w:rFonts w:ascii="Times New Roman" w:hAnsi="Times New Roman" w:cs="Times New Roman"/>
          <w:sz w:val="24"/>
        </w:rPr>
        <w:t xml:space="preserve"> della “riforma”. </w:t>
      </w:r>
      <w:r w:rsidR="00967B25" w:rsidRPr="009A0261">
        <w:rPr>
          <w:rFonts w:ascii="Times New Roman" w:hAnsi="Times New Roman" w:cs="Times New Roman"/>
          <w:sz w:val="24"/>
        </w:rPr>
        <w:t>Dice, infatti,</w:t>
      </w:r>
      <w:r w:rsidRPr="009A0261">
        <w:rPr>
          <w:rFonts w:ascii="Times New Roman" w:hAnsi="Times New Roman" w:cs="Times New Roman"/>
          <w:sz w:val="24"/>
        </w:rPr>
        <w:t xml:space="preserve"> Papa Francesco</w:t>
      </w:r>
      <w:r w:rsidR="00967B25" w:rsidRPr="009A0261">
        <w:rPr>
          <w:rFonts w:ascii="Times New Roman" w:hAnsi="Times New Roman" w:cs="Times New Roman"/>
          <w:sz w:val="24"/>
        </w:rPr>
        <w:t>:</w:t>
      </w:r>
      <w:r w:rsidRPr="009A0261">
        <w:rPr>
          <w:rFonts w:ascii="Times New Roman" w:hAnsi="Times New Roman" w:cs="Times New Roman"/>
          <w:sz w:val="24"/>
        </w:rPr>
        <w:t xml:space="preserve"> </w:t>
      </w:r>
      <w:r w:rsidR="00967B25" w:rsidRPr="009A0261">
        <w:rPr>
          <w:rFonts w:ascii="Times New Roman" w:hAnsi="Times New Roman" w:cs="Times New Roman"/>
          <w:sz w:val="24"/>
        </w:rPr>
        <w:t>«</w:t>
      </w:r>
      <w:r w:rsidRPr="009A0261">
        <w:rPr>
          <w:rFonts w:ascii="Times New Roman" w:hAnsi="Times New Roman" w:cs="Times New Roman"/>
          <w:sz w:val="24"/>
        </w:rPr>
        <w:t>il cammino della sinodalità è il cammino che Dio si aspetta dalla Chiesa del terzo millennio</w:t>
      </w:r>
      <w:r w:rsidR="00967B25" w:rsidRPr="009A0261">
        <w:rPr>
          <w:rFonts w:ascii="Times New Roman" w:hAnsi="Times New Roman" w:cs="Times New Roman"/>
          <w:sz w:val="24"/>
        </w:rPr>
        <w:t>»</w:t>
      </w:r>
      <w:r w:rsidR="001D3611" w:rsidRPr="009A0261">
        <w:rPr>
          <w:rStyle w:val="Rimandonotaapidipagina"/>
          <w:rFonts w:ascii="Times New Roman" w:hAnsi="Times New Roman" w:cs="Times New Roman"/>
          <w:sz w:val="24"/>
        </w:rPr>
        <w:footnoteReference w:id="9"/>
      </w:r>
      <w:r w:rsidRPr="009A0261">
        <w:rPr>
          <w:rFonts w:ascii="Times New Roman" w:hAnsi="Times New Roman" w:cs="Times New Roman"/>
          <w:sz w:val="24"/>
        </w:rPr>
        <w:t xml:space="preserve">. </w:t>
      </w:r>
      <w:r w:rsidR="00967B25" w:rsidRPr="009A0261">
        <w:rPr>
          <w:rFonts w:ascii="Times New Roman" w:hAnsi="Times New Roman" w:cs="Times New Roman"/>
          <w:sz w:val="24"/>
        </w:rPr>
        <w:t>Il</w:t>
      </w:r>
      <w:r w:rsidRPr="009A0261">
        <w:rPr>
          <w:rFonts w:ascii="Times New Roman" w:hAnsi="Times New Roman" w:cs="Times New Roman"/>
          <w:sz w:val="24"/>
        </w:rPr>
        <w:t xml:space="preserve"> </w:t>
      </w:r>
      <w:r w:rsidR="00967B25" w:rsidRPr="009A0261">
        <w:rPr>
          <w:rFonts w:ascii="Times New Roman" w:hAnsi="Times New Roman" w:cs="Times New Roman"/>
          <w:sz w:val="24"/>
        </w:rPr>
        <w:t>“</w:t>
      </w:r>
      <w:r w:rsidRPr="009A0261">
        <w:rPr>
          <w:rFonts w:ascii="Times New Roman" w:hAnsi="Times New Roman" w:cs="Times New Roman"/>
          <w:sz w:val="24"/>
        </w:rPr>
        <w:t>cammino</w:t>
      </w:r>
      <w:r w:rsidR="00967B25" w:rsidRPr="009A0261">
        <w:rPr>
          <w:rFonts w:ascii="Times New Roman" w:hAnsi="Times New Roman" w:cs="Times New Roman"/>
          <w:sz w:val="24"/>
        </w:rPr>
        <w:t xml:space="preserve">” </w:t>
      </w:r>
      <w:r w:rsidRPr="009A0261">
        <w:rPr>
          <w:rFonts w:ascii="Times New Roman" w:hAnsi="Times New Roman" w:cs="Times New Roman"/>
          <w:sz w:val="24"/>
        </w:rPr>
        <w:t>offre dinamicità a quel “già” presente</w:t>
      </w:r>
      <w:r w:rsidR="00967B25" w:rsidRPr="009A0261">
        <w:rPr>
          <w:rFonts w:ascii="Times New Roman" w:hAnsi="Times New Roman" w:cs="Times New Roman"/>
          <w:sz w:val="24"/>
        </w:rPr>
        <w:t xml:space="preserve"> nella Chiesa, e spiega che la sinodalità è</w:t>
      </w:r>
      <w:r w:rsidRPr="009A0261">
        <w:rPr>
          <w:rFonts w:ascii="Times New Roman" w:hAnsi="Times New Roman" w:cs="Times New Roman"/>
          <w:sz w:val="24"/>
        </w:rPr>
        <w:t xml:space="preserve"> un elemento </w:t>
      </w:r>
      <w:r w:rsidR="001D3611" w:rsidRPr="009A0261">
        <w:rPr>
          <w:rFonts w:ascii="Times New Roman" w:hAnsi="Times New Roman" w:cs="Times New Roman"/>
          <w:sz w:val="24"/>
        </w:rPr>
        <w:t>che, pur essendo</w:t>
      </w:r>
      <w:r w:rsidRPr="009A0261">
        <w:rPr>
          <w:rFonts w:ascii="Times New Roman" w:hAnsi="Times New Roman" w:cs="Times New Roman"/>
          <w:sz w:val="24"/>
        </w:rPr>
        <w:t xml:space="preserve"> già </w:t>
      </w:r>
      <w:r w:rsidR="001D3611" w:rsidRPr="009A0261">
        <w:rPr>
          <w:rFonts w:ascii="Times New Roman" w:hAnsi="Times New Roman" w:cs="Times New Roman"/>
          <w:sz w:val="24"/>
        </w:rPr>
        <w:t>presente</w:t>
      </w:r>
      <w:r w:rsidRPr="009A0261">
        <w:rPr>
          <w:rFonts w:ascii="Times New Roman" w:hAnsi="Times New Roman" w:cs="Times New Roman"/>
          <w:sz w:val="24"/>
        </w:rPr>
        <w:t xml:space="preserve">, </w:t>
      </w:r>
      <w:r w:rsidR="0086662E" w:rsidRPr="009A0261">
        <w:rPr>
          <w:rFonts w:ascii="Times New Roman" w:hAnsi="Times New Roman" w:cs="Times New Roman"/>
          <w:sz w:val="24"/>
        </w:rPr>
        <w:t>si sviluppa lungo la storia</w:t>
      </w:r>
      <w:r w:rsidRPr="009A0261">
        <w:rPr>
          <w:rFonts w:ascii="Times New Roman" w:hAnsi="Times New Roman" w:cs="Times New Roman"/>
          <w:sz w:val="24"/>
        </w:rPr>
        <w:t xml:space="preserve">. La Chiesa </w:t>
      </w:r>
      <w:r w:rsidR="00967B25" w:rsidRPr="009A0261">
        <w:rPr>
          <w:rFonts w:ascii="Times New Roman" w:hAnsi="Times New Roman" w:cs="Times New Roman"/>
          <w:sz w:val="24"/>
        </w:rPr>
        <w:t xml:space="preserve">stessa </w:t>
      </w:r>
      <w:r w:rsidRPr="009A0261">
        <w:rPr>
          <w:rFonts w:ascii="Times New Roman" w:hAnsi="Times New Roman" w:cs="Times New Roman"/>
          <w:sz w:val="24"/>
        </w:rPr>
        <w:t>è un processo</w:t>
      </w:r>
      <w:r w:rsidR="0086662E" w:rsidRPr="009A0261">
        <w:rPr>
          <w:rFonts w:ascii="Times New Roman" w:hAnsi="Times New Roman" w:cs="Times New Roman"/>
          <w:sz w:val="24"/>
        </w:rPr>
        <w:t xml:space="preserve"> dinamico</w:t>
      </w:r>
      <w:r w:rsidRPr="009A0261">
        <w:rPr>
          <w:rFonts w:ascii="Times New Roman" w:hAnsi="Times New Roman" w:cs="Times New Roman"/>
          <w:sz w:val="24"/>
        </w:rPr>
        <w:t xml:space="preserve">: </w:t>
      </w:r>
      <w:r w:rsidR="00967B25" w:rsidRPr="009A0261">
        <w:rPr>
          <w:rFonts w:ascii="Times New Roman" w:hAnsi="Times New Roman" w:cs="Times New Roman"/>
          <w:sz w:val="24"/>
        </w:rPr>
        <w:t xml:space="preserve">la sua </w:t>
      </w:r>
      <w:r w:rsidRPr="009A0261">
        <w:rPr>
          <w:rFonts w:ascii="Times New Roman" w:hAnsi="Times New Roman" w:cs="Times New Roman"/>
          <w:sz w:val="24"/>
        </w:rPr>
        <w:t>origine</w:t>
      </w:r>
      <w:r w:rsidR="003E503D" w:rsidRPr="009A0261">
        <w:rPr>
          <w:rFonts w:ascii="Times New Roman" w:hAnsi="Times New Roman" w:cs="Times New Roman"/>
          <w:sz w:val="24"/>
        </w:rPr>
        <w:t xml:space="preserve"> si </w:t>
      </w:r>
      <w:r w:rsidR="0086662E" w:rsidRPr="009A0261">
        <w:rPr>
          <w:rFonts w:ascii="Times New Roman" w:hAnsi="Times New Roman" w:cs="Times New Roman"/>
          <w:sz w:val="24"/>
        </w:rPr>
        <w:t xml:space="preserve">può </w:t>
      </w:r>
      <w:r w:rsidR="003E503D" w:rsidRPr="009A0261">
        <w:rPr>
          <w:rFonts w:ascii="Times New Roman" w:hAnsi="Times New Roman" w:cs="Times New Roman"/>
          <w:sz w:val="24"/>
        </w:rPr>
        <w:t>rintraccia</w:t>
      </w:r>
      <w:r w:rsidR="0086662E" w:rsidRPr="009A0261">
        <w:rPr>
          <w:rFonts w:ascii="Times New Roman" w:hAnsi="Times New Roman" w:cs="Times New Roman"/>
          <w:sz w:val="24"/>
        </w:rPr>
        <w:t>re in diversi momenti: i</w:t>
      </w:r>
      <w:r w:rsidRPr="009A0261">
        <w:rPr>
          <w:rFonts w:ascii="Times New Roman" w:hAnsi="Times New Roman" w:cs="Times New Roman"/>
          <w:sz w:val="24"/>
        </w:rPr>
        <w:t>ncarnazione,</w:t>
      </w:r>
      <w:r w:rsidR="003E503D" w:rsidRPr="009A0261">
        <w:rPr>
          <w:rFonts w:ascii="Times New Roman" w:hAnsi="Times New Roman" w:cs="Times New Roman"/>
          <w:sz w:val="24"/>
        </w:rPr>
        <w:t xml:space="preserve"> </w:t>
      </w:r>
      <w:r w:rsidRPr="009A0261">
        <w:rPr>
          <w:rFonts w:ascii="Times New Roman" w:hAnsi="Times New Roman" w:cs="Times New Roman"/>
          <w:sz w:val="24"/>
        </w:rPr>
        <w:t xml:space="preserve">chiamata dei </w:t>
      </w:r>
      <w:r w:rsidR="003E503D" w:rsidRPr="009A0261">
        <w:rPr>
          <w:rFonts w:ascii="Times New Roman" w:hAnsi="Times New Roman" w:cs="Times New Roman"/>
          <w:sz w:val="24"/>
        </w:rPr>
        <w:t>Dodici</w:t>
      </w:r>
      <w:r w:rsidRPr="009A0261">
        <w:rPr>
          <w:rFonts w:ascii="Times New Roman" w:hAnsi="Times New Roman" w:cs="Times New Roman"/>
          <w:sz w:val="24"/>
        </w:rPr>
        <w:t>, invio dei discepoli, sotto la croce, ultima cena, apparizioni del Risorto, ascensione, Pentecoste</w:t>
      </w:r>
      <w:r w:rsidR="0086662E" w:rsidRPr="009A0261">
        <w:rPr>
          <w:rFonts w:ascii="Times New Roman" w:hAnsi="Times New Roman" w:cs="Times New Roman"/>
          <w:sz w:val="24"/>
        </w:rPr>
        <w:t>, comunicazione della fede, etc</w:t>
      </w:r>
      <w:r w:rsidRPr="009A0261">
        <w:rPr>
          <w:rFonts w:ascii="Times New Roman" w:hAnsi="Times New Roman" w:cs="Times New Roman"/>
          <w:sz w:val="24"/>
        </w:rPr>
        <w:t xml:space="preserve">. </w:t>
      </w:r>
      <w:r w:rsidR="0086662E" w:rsidRPr="009A0261">
        <w:rPr>
          <w:rFonts w:ascii="Times New Roman" w:hAnsi="Times New Roman" w:cs="Times New Roman"/>
          <w:sz w:val="24"/>
        </w:rPr>
        <w:t>Sono eventi diversi tra loro, nello spazio e nel tempo. Per questo si può parlare della</w:t>
      </w:r>
      <w:r w:rsidR="003E503D" w:rsidRPr="009A0261">
        <w:rPr>
          <w:rFonts w:ascii="Times New Roman" w:hAnsi="Times New Roman" w:cs="Times New Roman"/>
          <w:sz w:val="24"/>
        </w:rPr>
        <w:t xml:space="preserve"> natura processuale</w:t>
      </w:r>
      <w:r w:rsidRPr="009A0261">
        <w:rPr>
          <w:rFonts w:ascii="Times New Roman" w:hAnsi="Times New Roman" w:cs="Times New Roman"/>
          <w:sz w:val="24"/>
        </w:rPr>
        <w:t xml:space="preserve"> della Chiesa.</w:t>
      </w:r>
      <w:r w:rsidR="003E503D" w:rsidRPr="009A0261">
        <w:rPr>
          <w:rFonts w:ascii="Times New Roman" w:hAnsi="Times New Roman" w:cs="Times New Roman"/>
          <w:sz w:val="24"/>
        </w:rPr>
        <w:t xml:space="preserve"> </w:t>
      </w:r>
      <w:r w:rsidR="0086662E" w:rsidRPr="009A0261">
        <w:rPr>
          <w:rFonts w:ascii="Times New Roman" w:hAnsi="Times New Roman" w:cs="Times New Roman"/>
          <w:sz w:val="24"/>
        </w:rPr>
        <w:t>L</w:t>
      </w:r>
      <w:r w:rsidRPr="009A0261">
        <w:rPr>
          <w:rFonts w:ascii="Times New Roman" w:hAnsi="Times New Roman" w:cs="Times New Roman"/>
          <w:sz w:val="24"/>
        </w:rPr>
        <w:t xml:space="preserve">a sinodalità </w:t>
      </w:r>
      <w:r w:rsidR="0086662E" w:rsidRPr="009A0261">
        <w:rPr>
          <w:rFonts w:ascii="Times New Roman" w:hAnsi="Times New Roman" w:cs="Times New Roman"/>
          <w:sz w:val="24"/>
        </w:rPr>
        <w:t>può essere considerata</w:t>
      </w:r>
      <w:r w:rsidRPr="009A0261">
        <w:rPr>
          <w:rFonts w:ascii="Times New Roman" w:hAnsi="Times New Roman" w:cs="Times New Roman"/>
          <w:sz w:val="24"/>
        </w:rPr>
        <w:t xml:space="preserve"> una dimensione costitutiva della Chiesa</w:t>
      </w:r>
      <w:r w:rsidR="0086662E" w:rsidRPr="009A0261">
        <w:rPr>
          <w:rFonts w:ascii="Times New Roman" w:hAnsi="Times New Roman" w:cs="Times New Roman"/>
          <w:sz w:val="24"/>
        </w:rPr>
        <w:t xml:space="preserve"> anche</w:t>
      </w:r>
      <w:r w:rsidRPr="009A0261">
        <w:rPr>
          <w:rFonts w:ascii="Times New Roman" w:hAnsi="Times New Roman" w:cs="Times New Roman"/>
          <w:sz w:val="24"/>
        </w:rPr>
        <w:t xml:space="preserve"> perché se</w:t>
      </w:r>
      <w:r w:rsidR="003E503D" w:rsidRPr="009A0261">
        <w:rPr>
          <w:rFonts w:ascii="Times New Roman" w:hAnsi="Times New Roman" w:cs="Times New Roman"/>
          <w:sz w:val="24"/>
        </w:rPr>
        <w:t>gue</w:t>
      </w:r>
      <w:r w:rsidRPr="009A0261">
        <w:rPr>
          <w:rFonts w:ascii="Times New Roman" w:hAnsi="Times New Roman" w:cs="Times New Roman"/>
          <w:sz w:val="24"/>
        </w:rPr>
        <w:t xml:space="preserve"> il ritmo della sua origine. </w:t>
      </w:r>
      <w:r w:rsidR="0086662E" w:rsidRPr="009A0261">
        <w:rPr>
          <w:rFonts w:ascii="Times New Roman" w:hAnsi="Times New Roman" w:cs="Times New Roman"/>
          <w:sz w:val="24"/>
        </w:rPr>
        <w:t xml:space="preserve">Avviare processi sinodali </w:t>
      </w:r>
      <w:r w:rsidR="003E503D" w:rsidRPr="009A0261">
        <w:rPr>
          <w:rFonts w:ascii="Times New Roman" w:hAnsi="Times New Roman" w:cs="Times New Roman"/>
          <w:sz w:val="24"/>
        </w:rPr>
        <w:t>significa</w:t>
      </w:r>
      <w:r w:rsidR="00EB5E3D" w:rsidRPr="009A0261">
        <w:rPr>
          <w:rFonts w:ascii="Times New Roman" w:hAnsi="Times New Roman" w:cs="Times New Roman"/>
          <w:sz w:val="24"/>
        </w:rPr>
        <w:t xml:space="preserve"> </w:t>
      </w:r>
      <w:r w:rsidR="0086662E" w:rsidRPr="009A0261">
        <w:rPr>
          <w:rFonts w:ascii="Times New Roman" w:hAnsi="Times New Roman" w:cs="Times New Roman"/>
          <w:sz w:val="24"/>
        </w:rPr>
        <w:t xml:space="preserve">in qualche modo </w:t>
      </w:r>
      <w:r w:rsidR="00EB5E3D" w:rsidRPr="009A0261">
        <w:rPr>
          <w:rFonts w:ascii="Times New Roman" w:hAnsi="Times New Roman" w:cs="Times New Roman"/>
          <w:sz w:val="24"/>
        </w:rPr>
        <w:t xml:space="preserve">far sì che la Chiesa </w:t>
      </w:r>
      <w:r w:rsidR="003E503D" w:rsidRPr="009A0261">
        <w:rPr>
          <w:rFonts w:ascii="Times New Roman" w:hAnsi="Times New Roman" w:cs="Times New Roman"/>
          <w:sz w:val="24"/>
        </w:rPr>
        <w:t>continui ad essere se stessa nel tempo</w:t>
      </w:r>
      <w:r w:rsidR="00EB5E3D" w:rsidRPr="009A0261">
        <w:rPr>
          <w:rFonts w:ascii="Times New Roman" w:hAnsi="Times New Roman" w:cs="Times New Roman"/>
          <w:sz w:val="24"/>
        </w:rPr>
        <w:t>.</w:t>
      </w:r>
    </w:p>
    <w:p w14:paraId="2C59B21F" w14:textId="77777777" w:rsidR="00EB5E3D" w:rsidRPr="009A0261" w:rsidRDefault="00EB5E3D" w:rsidP="00A41649">
      <w:pPr>
        <w:spacing w:after="0" w:line="360" w:lineRule="auto"/>
        <w:ind w:left="284" w:right="424" w:firstLine="567"/>
        <w:jc w:val="both"/>
        <w:rPr>
          <w:rFonts w:ascii="Times New Roman" w:hAnsi="Times New Roman" w:cs="Times New Roman"/>
          <w:sz w:val="24"/>
        </w:rPr>
      </w:pPr>
      <w:r w:rsidRPr="009A0261">
        <w:rPr>
          <w:rFonts w:ascii="Times New Roman" w:hAnsi="Times New Roman" w:cs="Times New Roman"/>
          <w:sz w:val="24"/>
        </w:rPr>
        <w:lastRenderedPageBreak/>
        <w:t>Questo discorso è stato recentemente a</w:t>
      </w:r>
      <w:r w:rsidR="00C67731" w:rsidRPr="009A0261">
        <w:rPr>
          <w:rFonts w:ascii="Times New Roman" w:hAnsi="Times New Roman" w:cs="Times New Roman"/>
          <w:sz w:val="24"/>
        </w:rPr>
        <w:t>pprofondito</w:t>
      </w:r>
      <w:r w:rsidRPr="009A0261">
        <w:rPr>
          <w:rFonts w:ascii="Times New Roman" w:hAnsi="Times New Roman" w:cs="Times New Roman"/>
          <w:sz w:val="24"/>
        </w:rPr>
        <w:t xml:space="preserve"> dalla Commissione Teologica Internazionale. Nell’ultimo quadriennio, una delle tre sotto-commissioni ha lavorato sulla “</w:t>
      </w:r>
      <w:r w:rsidR="003E503D" w:rsidRPr="009A0261">
        <w:rPr>
          <w:rFonts w:ascii="Times New Roman" w:hAnsi="Times New Roman" w:cs="Times New Roman"/>
          <w:sz w:val="24"/>
        </w:rPr>
        <w:t>S</w:t>
      </w:r>
      <w:r w:rsidRPr="009A0261">
        <w:rPr>
          <w:rFonts w:ascii="Times New Roman" w:hAnsi="Times New Roman" w:cs="Times New Roman"/>
          <w:sz w:val="24"/>
        </w:rPr>
        <w:t xml:space="preserve">inodalità nella vita e nella missione della Chiesa”. Questo è il titolo di un documento da poco pubblicato. In esso viene chiaramente affermato, sia che la pratica sinodale inserisce </w:t>
      </w:r>
      <w:r w:rsidR="00C67731" w:rsidRPr="009A0261">
        <w:rPr>
          <w:rFonts w:ascii="Times New Roman" w:hAnsi="Times New Roman" w:cs="Times New Roman"/>
          <w:sz w:val="24"/>
        </w:rPr>
        <w:t xml:space="preserve">la </w:t>
      </w:r>
      <w:r w:rsidR="00C67731" w:rsidRPr="009A0261">
        <w:rPr>
          <w:rFonts w:ascii="Times New Roman" w:hAnsi="Times New Roman" w:cs="Times New Roman"/>
          <w:i/>
          <w:sz w:val="24"/>
        </w:rPr>
        <w:t>Ecclesia</w:t>
      </w:r>
      <w:r w:rsidR="00C67731" w:rsidRPr="009A0261">
        <w:rPr>
          <w:rFonts w:ascii="Times New Roman" w:hAnsi="Times New Roman" w:cs="Times New Roman"/>
          <w:sz w:val="24"/>
        </w:rPr>
        <w:t xml:space="preserve"> </w:t>
      </w:r>
      <w:r w:rsidRPr="009A0261">
        <w:rPr>
          <w:rFonts w:ascii="Times New Roman" w:hAnsi="Times New Roman" w:cs="Times New Roman"/>
          <w:sz w:val="24"/>
        </w:rPr>
        <w:t>all’</w:t>
      </w:r>
      <w:r w:rsidR="00D45AF2" w:rsidRPr="009A0261">
        <w:rPr>
          <w:rFonts w:ascii="Times New Roman" w:hAnsi="Times New Roman" w:cs="Times New Roman"/>
          <w:sz w:val="24"/>
        </w:rPr>
        <w:t>interno</w:t>
      </w:r>
      <w:r w:rsidRPr="009A0261">
        <w:rPr>
          <w:rFonts w:ascii="Times New Roman" w:hAnsi="Times New Roman" w:cs="Times New Roman"/>
          <w:sz w:val="24"/>
        </w:rPr>
        <w:t xml:space="preserve"> di quanto il Vaticano II ha indicato, sia che la sinodalità affonda le sue radici nella prassi della prima comunità cristiana.</w:t>
      </w:r>
      <w:r w:rsidR="003E503D" w:rsidRPr="009A0261">
        <w:rPr>
          <w:rFonts w:ascii="Times New Roman" w:hAnsi="Times New Roman" w:cs="Times New Roman"/>
          <w:sz w:val="24"/>
        </w:rPr>
        <w:t xml:space="preserve"> E il </w:t>
      </w:r>
      <w:r w:rsidR="00D45AF2" w:rsidRPr="009A0261">
        <w:rPr>
          <w:rFonts w:ascii="Times New Roman" w:hAnsi="Times New Roman" w:cs="Times New Roman"/>
          <w:sz w:val="24"/>
        </w:rPr>
        <w:t>dinamismo</w:t>
      </w:r>
      <w:r w:rsidRPr="009A0261">
        <w:rPr>
          <w:rFonts w:ascii="Times New Roman" w:hAnsi="Times New Roman" w:cs="Times New Roman"/>
          <w:sz w:val="24"/>
        </w:rPr>
        <w:t xml:space="preserve"> sinodale</w:t>
      </w:r>
      <w:r w:rsidR="003E503D" w:rsidRPr="009A0261">
        <w:rPr>
          <w:rFonts w:ascii="Times New Roman" w:hAnsi="Times New Roman" w:cs="Times New Roman"/>
          <w:sz w:val="24"/>
        </w:rPr>
        <w:t xml:space="preserve"> </w:t>
      </w:r>
      <w:r w:rsidR="00A53D95" w:rsidRPr="009A0261">
        <w:rPr>
          <w:rFonts w:ascii="Times New Roman" w:hAnsi="Times New Roman" w:cs="Times New Roman"/>
          <w:sz w:val="24"/>
        </w:rPr>
        <w:t>consiste</w:t>
      </w:r>
      <w:r w:rsidR="003E503D" w:rsidRPr="009A0261">
        <w:rPr>
          <w:rFonts w:ascii="Times New Roman" w:hAnsi="Times New Roman" w:cs="Times New Roman"/>
          <w:sz w:val="24"/>
        </w:rPr>
        <w:t xml:space="preserve"> </w:t>
      </w:r>
      <w:r w:rsidR="00A53D95" w:rsidRPr="009A0261">
        <w:rPr>
          <w:rFonts w:ascii="Times New Roman" w:hAnsi="Times New Roman" w:cs="Times New Roman"/>
          <w:sz w:val="24"/>
        </w:rPr>
        <w:t>nel</w:t>
      </w:r>
      <w:r w:rsidR="003E503D" w:rsidRPr="009A0261">
        <w:rPr>
          <w:rFonts w:ascii="Times New Roman" w:hAnsi="Times New Roman" w:cs="Times New Roman"/>
          <w:sz w:val="24"/>
        </w:rPr>
        <w:t>la</w:t>
      </w:r>
      <w:r w:rsidRPr="009A0261">
        <w:rPr>
          <w:rFonts w:ascii="Times New Roman" w:hAnsi="Times New Roman" w:cs="Times New Roman"/>
          <w:sz w:val="24"/>
        </w:rPr>
        <w:t xml:space="preserve"> partecipazione e </w:t>
      </w:r>
      <w:r w:rsidR="00A53D95" w:rsidRPr="009A0261">
        <w:rPr>
          <w:rFonts w:ascii="Times New Roman" w:hAnsi="Times New Roman" w:cs="Times New Roman"/>
          <w:sz w:val="24"/>
        </w:rPr>
        <w:t>nel</w:t>
      </w:r>
      <w:r w:rsidR="003E503D" w:rsidRPr="009A0261">
        <w:rPr>
          <w:rFonts w:ascii="Times New Roman" w:hAnsi="Times New Roman" w:cs="Times New Roman"/>
          <w:sz w:val="24"/>
        </w:rPr>
        <w:t xml:space="preserve">la </w:t>
      </w:r>
      <w:r w:rsidRPr="009A0261">
        <w:rPr>
          <w:rFonts w:ascii="Times New Roman" w:hAnsi="Times New Roman" w:cs="Times New Roman"/>
          <w:sz w:val="24"/>
        </w:rPr>
        <w:t xml:space="preserve">corresponsabilità di tutti i </w:t>
      </w:r>
      <w:r w:rsidR="00D45AF2" w:rsidRPr="009A0261">
        <w:rPr>
          <w:rFonts w:ascii="Times New Roman" w:hAnsi="Times New Roman" w:cs="Times New Roman"/>
          <w:sz w:val="24"/>
        </w:rPr>
        <w:t>battezzati</w:t>
      </w:r>
      <w:r w:rsidRPr="009A0261">
        <w:rPr>
          <w:rFonts w:ascii="Times New Roman" w:hAnsi="Times New Roman" w:cs="Times New Roman"/>
          <w:sz w:val="24"/>
        </w:rPr>
        <w:t xml:space="preserve">. </w:t>
      </w:r>
      <w:r w:rsidR="003E503D" w:rsidRPr="009A0261">
        <w:rPr>
          <w:rFonts w:ascii="Times New Roman" w:hAnsi="Times New Roman" w:cs="Times New Roman"/>
          <w:sz w:val="24"/>
        </w:rPr>
        <w:t xml:space="preserve">Secondo </w:t>
      </w:r>
      <w:r w:rsidR="00A53D95" w:rsidRPr="009A0261">
        <w:rPr>
          <w:rFonts w:ascii="Times New Roman" w:hAnsi="Times New Roman" w:cs="Times New Roman"/>
          <w:sz w:val="24"/>
        </w:rPr>
        <w:t>quest’ultimo</w:t>
      </w:r>
      <w:r w:rsidRPr="009A0261">
        <w:rPr>
          <w:rFonts w:ascii="Times New Roman" w:hAnsi="Times New Roman" w:cs="Times New Roman"/>
          <w:sz w:val="24"/>
        </w:rPr>
        <w:t xml:space="preserve"> documento</w:t>
      </w:r>
      <w:r w:rsidR="003E503D" w:rsidRPr="009A0261">
        <w:rPr>
          <w:rFonts w:ascii="Times New Roman" w:hAnsi="Times New Roman" w:cs="Times New Roman"/>
          <w:sz w:val="24"/>
        </w:rPr>
        <w:t xml:space="preserve">, il punto di partenza per avviare una prassi sinodale non è il cambiamento delle strutture, ma </w:t>
      </w:r>
      <w:r w:rsidRPr="009A0261">
        <w:rPr>
          <w:rFonts w:ascii="Times New Roman" w:hAnsi="Times New Roman" w:cs="Times New Roman"/>
          <w:sz w:val="24"/>
        </w:rPr>
        <w:t>la conversione del cuore e dello sguardo</w:t>
      </w:r>
      <w:r w:rsidR="003E503D" w:rsidRPr="009A0261">
        <w:rPr>
          <w:rFonts w:ascii="Times New Roman" w:hAnsi="Times New Roman" w:cs="Times New Roman"/>
          <w:sz w:val="24"/>
        </w:rPr>
        <w:t xml:space="preserve"> del singolo</w:t>
      </w:r>
      <w:r w:rsidR="004E3671" w:rsidRPr="009A0261">
        <w:rPr>
          <w:rFonts w:ascii="Times New Roman" w:hAnsi="Times New Roman" w:cs="Times New Roman"/>
          <w:sz w:val="24"/>
        </w:rPr>
        <w:t xml:space="preserve"> credente</w:t>
      </w:r>
      <w:r w:rsidRPr="009A0261">
        <w:rPr>
          <w:rFonts w:ascii="Times New Roman" w:hAnsi="Times New Roman" w:cs="Times New Roman"/>
          <w:sz w:val="24"/>
        </w:rPr>
        <w:t>.</w:t>
      </w:r>
    </w:p>
    <w:p w14:paraId="08130BF5" w14:textId="77777777" w:rsidR="003E503D" w:rsidRPr="009A0261" w:rsidRDefault="003E503D" w:rsidP="00A41649">
      <w:pPr>
        <w:spacing w:after="0" w:line="360" w:lineRule="auto"/>
        <w:ind w:left="284" w:right="424" w:firstLine="567"/>
        <w:jc w:val="both"/>
        <w:rPr>
          <w:rFonts w:ascii="Times New Roman" w:hAnsi="Times New Roman" w:cs="Times New Roman"/>
          <w:sz w:val="24"/>
        </w:rPr>
      </w:pPr>
    </w:p>
    <w:p w14:paraId="5DBE6E6C" w14:textId="77777777" w:rsidR="00790BD4" w:rsidRPr="009A0261" w:rsidRDefault="00790BD4" w:rsidP="00A41649">
      <w:pPr>
        <w:spacing w:after="0" w:line="360" w:lineRule="auto"/>
        <w:ind w:left="284" w:right="424" w:firstLine="567"/>
        <w:jc w:val="both"/>
        <w:rPr>
          <w:rFonts w:ascii="Times New Roman" w:hAnsi="Times New Roman" w:cs="Times New Roman"/>
          <w:sz w:val="24"/>
        </w:rPr>
      </w:pPr>
    </w:p>
    <w:p w14:paraId="6D9F1CD1" w14:textId="77777777" w:rsidR="003E503D" w:rsidRPr="009A0261" w:rsidRDefault="003E503D" w:rsidP="004E3671">
      <w:pPr>
        <w:spacing w:after="0" w:line="360" w:lineRule="auto"/>
        <w:ind w:left="284" w:right="424"/>
        <w:jc w:val="center"/>
        <w:rPr>
          <w:rFonts w:ascii="Times New Roman" w:hAnsi="Times New Roman" w:cs="Times New Roman"/>
          <w:sz w:val="24"/>
        </w:rPr>
      </w:pPr>
      <w:r w:rsidRPr="009A0261">
        <w:rPr>
          <w:rFonts w:ascii="Times New Roman" w:hAnsi="Times New Roman" w:cs="Times New Roman"/>
          <w:sz w:val="24"/>
        </w:rPr>
        <w:t xml:space="preserve">Il </w:t>
      </w:r>
      <w:r w:rsidR="00AA141E" w:rsidRPr="009A0261">
        <w:rPr>
          <w:rFonts w:ascii="Times New Roman" w:hAnsi="Times New Roman" w:cs="Times New Roman"/>
          <w:sz w:val="24"/>
        </w:rPr>
        <w:t>contributo</w:t>
      </w:r>
      <w:r w:rsidRPr="009A0261">
        <w:rPr>
          <w:rFonts w:ascii="Times New Roman" w:hAnsi="Times New Roman" w:cs="Times New Roman"/>
          <w:sz w:val="24"/>
        </w:rPr>
        <w:t xml:space="preserve"> delle aggregazioni laicali</w:t>
      </w:r>
    </w:p>
    <w:p w14:paraId="0C217A3C" w14:textId="77777777" w:rsidR="003E503D" w:rsidRPr="009A0261" w:rsidRDefault="003E503D" w:rsidP="00A41649">
      <w:pPr>
        <w:spacing w:after="0" w:line="360" w:lineRule="auto"/>
        <w:ind w:left="284" w:right="424" w:firstLine="567"/>
        <w:jc w:val="both"/>
        <w:rPr>
          <w:rFonts w:ascii="Times New Roman" w:hAnsi="Times New Roman" w:cs="Times New Roman"/>
          <w:sz w:val="24"/>
        </w:rPr>
      </w:pPr>
    </w:p>
    <w:p w14:paraId="7B5B1075" w14:textId="77777777" w:rsidR="00FA74C7" w:rsidRPr="009A0261" w:rsidRDefault="003E503D" w:rsidP="00A41649">
      <w:pPr>
        <w:spacing w:after="0" w:line="360" w:lineRule="auto"/>
        <w:ind w:left="284" w:right="4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A0261">
        <w:rPr>
          <w:rFonts w:ascii="Times New Roman" w:hAnsi="Times New Roman" w:cs="Times New Roman"/>
          <w:sz w:val="24"/>
        </w:rPr>
        <w:t>Se</w:t>
      </w:r>
      <w:r w:rsidR="00EB5E3D" w:rsidRPr="009A0261">
        <w:rPr>
          <w:rFonts w:ascii="Times New Roman" w:hAnsi="Times New Roman" w:cs="Times New Roman"/>
          <w:sz w:val="24"/>
        </w:rPr>
        <w:t xml:space="preserve"> </w:t>
      </w:r>
      <w:r w:rsidRPr="009A0261">
        <w:rPr>
          <w:rFonts w:ascii="Times New Roman" w:hAnsi="Times New Roman" w:cs="Times New Roman"/>
          <w:sz w:val="24"/>
        </w:rPr>
        <w:t xml:space="preserve">una prassi sinodale </w:t>
      </w:r>
      <w:r w:rsidR="00FA74C7" w:rsidRPr="009A0261">
        <w:rPr>
          <w:rFonts w:ascii="Times New Roman" w:hAnsi="Times New Roman" w:cs="Times New Roman"/>
          <w:sz w:val="24"/>
        </w:rPr>
        <w:t>parte dal</w:t>
      </w:r>
      <w:r w:rsidR="00EB5E3D" w:rsidRPr="009A0261">
        <w:rPr>
          <w:rFonts w:ascii="Times New Roman" w:hAnsi="Times New Roman" w:cs="Times New Roman"/>
          <w:sz w:val="24"/>
        </w:rPr>
        <w:t xml:space="preserve">la conversione </w:t>
      </w:r>
      <w:r w:rsidR="001D05F1" w:rsidRPr="009A0261">
        <w:rPr>
          <w:rFonts w:ascii="Times New Roman" w:hAnsi="Times New Roman" w:cs="Times New Roman"/>
          <w:sz w:val="24"/>
        </w:rPr>
        <w:t xml:space="preserve">del cuore e dello sguardo </w:t>
      </w:r>
      <w:r w:rsidR="00FA74C7" w:rsidRPr="009A0261">
        <w:rPr>
          <w:rFonts w:ascii="Times New Roman" w:hAnsi="Times New Roman" w:cs="Times New Roman"/>
          <w:sz w:val="24"/>
        </w:rPr>
        <w:t>del singolo</w:t>
      </w:r>
      <w:r w:rsidR="00EB5E3D" w:rsidRPr="009A0261">
        <w:rPr>
          <w:rFonts w:ascii="Times New Roman" w:hAnsi="Times New Roman" w:cs="Times New Roman"/>
          <w:sz w:val="24"/>
        </w:rPr>
        <w:t xml:space="preserve">, </w:t>
      </w:r>
      <w:r w:rsidRPr="009A0261">
        <w:rPr>
          <w:rFonts w:ascii="Times New Roman" w:hAnsi="Times New Roman" w:cs="Times New Roman"/>
          <w:sz w:val="24"/>
        </w:rPr>
        <w:t xml:space="preserve">allora </w:t>
      </w:r>
      <w:r w:rsidR="001D05F1" w:rsidRPr="009A0261">
        <w:rPr>
          <w:rFonts w:ascii="Times New Roman" w:hAnsi="Times New Roman" w:cs="Times New Roman"/>
          <w:sz w:val="24"/>
        </w:rPr>
        <w:t xml:space="preserve">è importante rintracciare anche </w:t>
      </w:r>
      <w:r w:rsidR="00EB5E3D" w:rsidRPr="009A0261">
        <w:rPr>
          <w:rFonts w:ascii="Times New Roman" w:hAnsi="Times New Roman" w:cs="Times New Roman"/>
          <w:sz w:val="24"/>
        </w:rPr>
        <w:t xml:space="preserve">il </w:t>
      </w:r>
      <w:r w:rsidR="00FA74C7" w:rsidRPr="009A0261">
        <w:rPr>
          <w:rFonts w:ascii="Times New Roman" w:hAnsi="Times New Roman" w:cs="Times New Roman"/>
          <w:sz w:val="24"/>
        </w:rPr>
        <w:t xml:space="preserve">vero </w:t>
      </w:r>
      <w:r w:rsidRPr="009A0261">
        <w:rPr>
          <w:rFonts w:ascii="Times New Roman" w:hAnsi="Times New Roman" w:cs="Times New Roman"/>
          <w:sz w:val="24"/>
        </w:rPr>
        <w:t>“</w:t>
      </w:r>
      <w:r w:rsidR="00EB5E3D" w:rsidRPr="009A0261">
        <w:rPr>
          <w:rFonts w:ascii="Times New Roman" w:hAnsi="Times New Roman" w:cs="Times New Roman"/>
          <w:sz w:val="24"/>
        </w:rPr>
        <w:t>luogo</w:t>
      </w:r>
      <w:r w:rsidRPr="009A0261">
        <w:rPr>
          <w:rFonts w:ascii="Times New Roman" w:hAnsi="Times New Roman" w:cs="Times New Roman"/>
          <w:sz w:val="24"/>
        </w:rPr>
        <w:t>”</w:t>
      </w:r>
      <w:r w:rsidR="00EB5E3D" w:rsidRPr="009A0261">
        <w:rPr>
          <w:rFonts w:ascii="Times New Roman" w:hAnsi="Times New Roman" w:cs="Times New Roman"/>
          <w:sz w:val="24"/>
        </w:rPr>
        <w:t xml:space="preserve"> della sinodalità</w:t>
      </w:r>
      <w:r w:rsidR="001D05F1" w:rsidRPr="009A0261">
        <w:rPr>
          <w:rFonts w:ascii="Times New Roman" w:hAnsi="Times New Roman" w:cs="Times New Roman"/>
          <w:sz w:val="24"/>
        </w:rPr>
        <w:t>.</w:t>
      </w:r>
      <w:r w:rsidRPr="009A0261">
        <w:rPr>
          <w:rFonts w:ascii="Times New Roman" w:hAnsi="Times New Roman" w:cs="Times New Roman"/>
          <w:sz w:val="24"/>
        </w:rPr>
        <w:t xml:space="preserve"> </w:t>
      </w:r>
      <w:r w:rsidR="001D05F1" w:rsidRPr="009A0261">
        <w:rPr>
          <w:rFonts w:ascii="Times New Roman" w:hAnsi="Times New Roman" w:cs="Times New Roman"/>
          <w:sz w:val="24"/>
        </w:rPr>
        <w:t>N</w:t>
      </w:r>
      <w:r w:rsidR="007C53C5" w:rsidRPr="009A0261">
        <w:rPr>
          <w:rFonts w:ascii="Times New Roman" w:hAnsi="Times New Roman" w:cs="Times New Roman"/>
          <w:sz w:val="24"/>
        </w:rPr>
        <w:t xml:space="preserve">el documento </w:t>
      </w:r>
      <w:r w:rsidR="00FA74C7" w:rsidRPr="009A0261">
        <w:rPr>
          <w:rFonts w:ascii="Times New Roman" w:hAnsi="Times New Roman" w:cs="Times New Roman"/>
          <w:sz w:val="24"/>
        </w:rPr>
        <w:t>“Sinodalità nella vita e nella missione della Chiesa”</w:t>
      </w:r>
      <w:r w:rsidR="007C53C5" w:rsidRPr="009A0261">
        <w:rPr>
          <w:rFonts w:ascii="Times New Roman" w:hAnsi="Times New Roman" w:cs="Times New Roman"/>
          <w:sz w:val="24"/>
        </w:rPr>
        <w:t xml:space="preserve"> è scritto</w:t>
      </w:r>
      <w:r w:rsidR="007C53C5" w:rsidRPr="009A0261">
        <w:rPr>
          <w:rFonts w:ascii="Times New Roman" w:hAnsi="Times New Roman" w:cs="Times New Roman"/>
          <w:sz w:val="24"/>
          <w:szCs w:val="24"/>
        </w:rPr>
        <w:t>:</w:t>
      </w:r>
      <w:r w:rsidR="007C53C5" w:rsidRPr="009A02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6F934F56" w14:textId="77777777" w:rsidR="00FA74C7" w:rsidRPr="009A0261" w:rsidRDefault="00FA74C7" w:rsidP="00A41649">
      <w:pPr>
        <w:spacing w:after="0" w:line="360" w:lineRule="auto"/>
        <w:ind w:left="284" w:right="4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15799BF" w14:textId="77777777" w:rsidR="00FA74C7" w:rsidRPr="009A0261" w:rsidRDefault="007C53C5" w:rsidP="00FA74C7">
      <w:pPr>
        <w:spacing w:after="0" w:line="240" w:lineRule="auto"/>
        <w:ind w:left="1134" w:right="992"/>
        <w:jc w:val="both"/>
        <w:rPr>
          <w:rFonts w:ascii="Times New Roman" w:eastAsia="Times New Roman" w:hAnsi="Times New Roman" w:cs="Times New Roman"/>
          <w:lang w:eastAsia="it-IT"/>
        </w:rPr>
      </w:pPr>
      <w:r w:rsidRPr="009A0261">
        <w:rPr>
          <w:rFonts w:ascii="Times New Roman" w:eastAsia="Times New Roman" w:hAnsi="Times New Roman" w:cs="Times New Roman"/>
          <w:lang w:eastAsia="it-IT"/>
        </w:rPr>
        <w:t>«Il rinnovamento sinodale della Chiesa passa senz’altro attraverso la rivitalizzazione delle strutture sinodali, ma si esprime innanzi tutto nella risposta alla gratuita chiamata di Dio a vivere come suo Popolo che cammina nella storia verso il compimento del Regno»</w:t>
      </w:r>
      <w:r w:rsidR="00DE664B">
        <w:rPr>
          <w:rStyle w:val="Rimandonotaapidipagina"/>
          <w:rFonts w:ascii="Times New Roman" w:eastAsia="Times New Roman" w:hAnsi="Times New Roman" w:cs="Times New Roman"/>
          <w:lang w:eastAsia="it-IT"/>
        </w:rPr>
        <w:footnoteReference w:id="10"/>
      </w:r>
      <w:r w:rsidRPr="009A0261">
        <w:rPr>
          <w:rFonts w:ascii="Times New Roman" w:eastAsia="Times New Roman" w:hAnsi="Times New Roman" w:cs="Times New Roman"/>
          <w:lang w:eastAsia="it-IT"/>
        </w:rPr>
        <w:t>.</w:t>
      </w:r>
      <w:r w:rsidR="008B5DC4" w:rsidRPr="009A0261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18B1DF79" w14:textId="77777777" w:rsidR="00FA74C7" w:rsidRPr="009A0261" w:rsidRDefault="00FA74C7" w:rsidP="00A41649">
      <w:pPr>
        <w:spacing w:after="0" w:line="360" w:lineRule="auto"/>
        <w:ind w:left="284" w:right="42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AD6E970" w14:textId="77777777" w:rsidR="00563B54" w:rsidRPr="009A0261" w:rsidRDefault="008B5DC4" w:rsidP="00A41649">
      <w:pPr>
        <w:spacing w:after="0" w:line="360" w:lineRule="auto"/>
        <w:ind w:left="284"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261">
        <w:rPr>
          <w:rFonts w:ascii="Times New Roman" w:eastAsia="Times New Roman" w:hAnsi="Times New Roman" w:cs="Times New Roman"/>
          <w:sz w:val="24"/>
          <w:szCs w:val="24"/>
          <w:lang w:eastAsia="it-IT"/>
        </w:rPr>
        <w:t>“S</w:t>
      </w:r>
      <w:r w:rsidR="007C53C5" w:rsidRPr="009A0261">
        <w:rPr>
          <w:rFonts w:ascii="Times New Roman" w:eastAsia="Times New Roman" w:hAnsi="Times New Roman" w:cs="Times New Roman"/>
          <w:sz w:val="24"/>
          <w:szCs w:val="24"/>
          <w:lang w:eastAsia="it-IT"/>
        </w:rPr>
        <w:t>inodalità</w:t>
      </w:r>
      <w:r w:rsidRPr="009A0261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="007C53C5" w:rsidRPr="009A02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dunque, ha prima di tutto un significato teologico: fa riferimento cioè alla presenza di Dio che abita non “sopra”, ma “in mezzo” al suo Popolo; in secondo luogo assume una valenza ecclesiale, in quanto </w:t>
      </w:r>
      <w:r w:rsidR="00FA74C7" w:rsidRPr="009A0261">
        <w:rPr>
          <w:rFonts w:ascii="Times New Roman" w:eastAsia="Times New Roman" w:hAnsi="Times New Roman" w:cs="Times New Roman"/>
          <w:sz w:val="24"/>
          <w:szCs w:val="24"/>
          <w:lang w:eastAsia="it-IT"/>
        </w:rPr>
        <w:t>ri</w:t>
      </w:r>
      <w:r w:rsidR="007C53C5" w:rsidRPr="009A0261">
        <w:rPr>
          <w:rFonts w:ascii="Times New Roman" w:eastAsia="Times New Roman" w:hAnsi="Times New Roman" w:cs="Times New Roman"/>
          <w:sz w:val="24"/>
          <w:szCs w:val="24"/>
          <w:lang w:eastAsia="it-IT"/>
        </w:rPr>
        <w:t>chiede, per una sua attuazione, una vera e propria rivitalizzazione delle strutture. Tale presenza di Dio in mezzo al Popolo raggiunge in Cristo il suo compimento; il documento menziona a tale proposito due citazioni, entrambe riprese dal Vangelo di Marco: «Dove sono due o tre riuniti nel mio nome, Io sono in mezzo a loro» (</w:t>
      </w:r>
      <w:r w:rsidR="007C53C5" w:rsidRPr="009A0261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Mt</w:t>
      </w:r>
      <w:r w:rsidR="007C53C5" w:rsidRPr="009A0261">
        <w:rPr>
          <w:rFonts w:ascii="Times New Roman" w:eastAsia="Times New Roman" w:hAnsi="Times New Roman" w:cs="Times New Roman"/>
          <w:sz w:val="24"/>
          <w:szCs w:val="24"/>
          <w:lang w:eastAsia="it-IT"/>
        </w:rPr>
        <w:t> 18,20), «ecco Io sono con voi sino alla fine del mondo» (</w:t>
      </w:r>
      <w:r w:rsidR="007C53C5" w:rsidRPr="009A0261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Mt</w:t>
      </w:r>
      <w:r w:rsidR="007C53C5" w:rsidRPr="009A02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28,20). </w:t>
      </w:r>
      <w:r w:rsidR="00FA74C7" w:rsidRPr="009A0261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="007C53C5" w:rsidRPr="009A02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sinodalità</w:t>
      </w:r>
      <w:r w:rsidR="00FA74C7" w:rsidRPr="009A0261">
        <w:rPr>
          <w:rFonts w:ascii="Times New Roman" w:eastAsia="Times New Roman" w:hAnsi="Times New Roman" w:cs="Times New Roman"/>
          <w:sz w:val="24"/>
          <w:szCs w:val="24"/>
          <w:lang w:eastAsia="it-IT"/>
        </w:rPr>
        <w:t>, dunque,</w:t>
      </w:r>
      <w:r w:rsidR="007C53C5" w:rsidRPr="009A02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una forma ecclesiale che trova nella presenza di Cristo in mezzo ai suoi la reale condizione di possibilità.</w:t>
      </w:r>
    </w:p>
    <w:p w14:paraId="21C67A25" w14:textId="6622A504" w:rsidR="00EB5E3D" w:rsidRPr="009A0261" w:rsidRDefault="00EB5E3D" w:rsidP="00A41649">
      <w:pPr>
        <w:spacing w:after="0" w:line="360" w:lineRule="auto"/>
        <w:ind w:left="284" w:right="424" w:firstLine="567"/>
        <w:jc w:val="both"/>
        <w:rPr>
          <w:rFonts w:ascii="Times New Roman" w:hAnsi="Times New Roman" w:cs="Times New Roman"/>
          <w:sz w:val="24"/>
        </w:rPr>
      </w:pPr>
      <w:r w:rsidRPr="009A0261">
        <w:rPr>
          <w:rFonts w:ascii="Times New Roman" w:hAnsi="Times New Roman" w:cs="Times New Roman"/>
          <w:sz w:val="24"/>
        </w:rPr>
        <w:t xml:space="preserve">La grande sfida </w:t>
      </w:r>
      <w:r w:rsidR="003E503D" w:rsidRPr="009A0261">
        <w:rPr>
          <w:rFonts w:ascii="Times New Roman" w:hAnsi="Times New Roman" w:cs="Times New Roman"/>
          <w:sz w:val="24"/>
        </w:rPr>
        <w:t xml:space="preserve">di oggi </w:t>
      </w:r>
      <w:r w:rsidR="00D45AF2" w:rsidRPr="009A0261">
        <w:rPr>
          <w:rFonts w:ascii="Times New Roman" w:hAnsi="Times New Roman" w:cs="Times New Roman"/>
          <w:sz w:val="24"/>
        </w:rPr>
        <w:t>per</w:t>
      </w:r>
      <w:r w:rsidRPr="009A0261">
        <w:rPr>
          <w:rFonts w:ascii="Times New Roman" w:hAnsi="Times New Roman" w:cs="Times New Roman"/>
          <w:sz w:val="24"/>
        </w:rPr>
        <w:t xml:space="preserve"> la Chiesa</w:t>
      </w:r>
      <w:r w:rsidR="003E503D" w:rsidRPr="009A0261">
        <w:rPr>
          <w:rFonts w:ascii="Times New Roman" w:hAnsi="Times New Roman" w:cs="Times New Roman"/>
          <w:sz w:val="24"/>
        </w:rPr>
        <w:t xml:space="preserve"> </w:t>
      </w:r>
      <w:r w:rsidRPr="009A0261">
        <w:rPr>
          <w:rFonts w:ascii="Times New Roman" w:hAnsi="Times New Roman" w:cs="Times New Roman"/>
          <w:sz w:val="24"/>
        </w:rPr>
        <w:t xml:space="preserve">è </w:t>
      </w:r>
      <w:r w:rsidR="009421C0" w:rsidRPr="009A0261">
        <w:rPr>
          <w:rFonts w:ascii="Times New Roman" w:hAnsi="Times New Roman" w:cs="Times New Roman"/>
          <w:sz w:val="24"/>
        </w:rPr>
        <w:t>quella</w:t>
      </w:r>
      <w:r w:rsidR="0023057D">
        <w:rPr>
          <w:rFonts w:ascii="Times New Roman" w:hAnsi="Times New Roman" w:cs="Times New Roman"/>
          <w:sz w:val="24"/>
        </w:rPr>
        <w:t xml:space="preserve"> di</w:t>
      </w:r>
      <w:r w:rsidR="009421C0" w:rsidRPr="009A0261">
        <w:rPr>
          <w:rFonts w:ascii="Times New Roman" w:hAnsi="Times New Roman" w:cs="Times New Roman"/>
          <w:sz w:val="24"/>
        </w:rPr>
        <w:t xml:space="preserve"> </w:t>
      </w:r>
      <w:r w:rsidR="003E503D" w:rsidRPr="009A0261">
        <w:rPr>
          <w:rFonts w:ascii="Times New Roman" w:hAnsi="Times New Roman" w:cs="Times New Roman"/>
          <w:sz w:val="24"/>
        </w:rPr>
        <w:t xml:space="preserve">generare </w:t>
      </w:r>
      <w:r w:rsidR="009421C0" w:rsidRPr="009A0261">
        <w:rPr>
          <w:rFonts w:ascii="Times New Roman" w:hAnsi="Times New Roman" w:cs="Times New Roman"/>
          <w:sz w:val="24"/>
        </w:rPr>
        <w:t xml:space="preserve">sempre e ovunque </w:t>
      </w:r>
      <w:r w:rsidR="003E503D" w:rsidRPr="009A0261">
        <w:rPr>
          <w:rFonts w:ascii="Times New Roman" w:hAnsi="Times New Roman" w:cs="Times New Roman"/>
          <w:sz w:val="24"/>
        </w:rPr>
        <w:t xml:space="preserve">dei </w:t>
      </w:r>
      <w:r w:rsidRPr="009A0261">
        <w:rPr>
          <w:rFonts w:ascii="Times New Roman" w:hAnsi="Times New Roman" w:cs="Times New Roman"/>
          <w:sz w:val="24"/>
        </w:rPr>
        <w:t xml:space="preserve">luoghi della </w:t>
      </w:r>
      <w:r w:rsidR="00D45AF2" w:rsidRPr="009A0261">
        <w:rPr>
          <w:rFonts w:ascii="Times New Roman" w:hAnsi="Times New Roman" w:cs="Times New Roman"/>
          <w:sz w:val="24"/>
        </w:rPr>
        <w:t>presenza</w:t>
      </w:r>
      <w:r w:rsidRPr="009A0261">
        <w:rPr>
          <w:rFonts w:ascii="Times New Roman" w:hAnsi="Times New Roman" w:cs="Times New Roman"/>
          <w:sz w:val="24"/>
        </w:rPr>
        <w:t xml:space="preserve"> d</w:t>
      </w:r>
      <w:r w:rsidR="00FA74C7" w:rsidRPr="009A0261">
        <w:rPr>
          <w:rFonts w:ascii="Times New Roman" w:hAnsi="Times New Roman" w:cs="Times New Roman"/>
          <w:sz w:val="24"/>
        </w:rPr>
        <w:t>el Risorto</w:t>
      </w:r>
      <w:r w:rsidRPr="009A0261">
        <w:rPr>
          <w:rFonts w:ascii="Times New Roman" w:hAnsi="Times New Roman" w:cs="Times New Roman"/>
          <w:sz w:val="24"/>
        </w:rPr>
        <w:t xml:space="preserve">. Qui entrano in gioco le aggregazioni laicali, quali luoghi </w:t>
      </w:r>
      <w:r w:rsidR="009421C0" w:rsidRPr="009A0261">
        <w:rPr>
          <w:rFonts w:ascii="Times New Roman" w:hAnsi="Times New Roman" w:cs="Times New Roman"/>
          <w:sz w:val="24"/>
        </w:rPr>
        <w:t xml:space="preserve">in cui Cristo </w:t>
      </w:r>
      <w:r w:rsidR="00FA74C7" w:rsidRPr="009A0261">
        <w:rPr>
          <w:rFonts w:ascii="Times New Roman" w:hAnsi="Times New Roman" w:cs="Times New Roman"/>
          <w:sz w:val="24"/>
        </w:rPr>
        <w:t>continua, qui ed ora, a</w:t>
      </w:r>
      <w:r w:rsidR="009421C0" w:rsidRPr="009A0261">
        <w:rPr>
          <w:rFonts w:ascii="Times New Roman" w:hAnsi="Times New Roman" w:cs="Times New Roman"/>
          <w:sz w:val="24"/>
        </w:rPr>
        <w:t xml:space="preserve"> rende</w:t>
      </w:r>
      <w:r w:rsidR="00FA74C7" w:rsidRPr="009A0261">
        <w:rPr>
          <w:rFonts w:ascii="Times New Roman" w:hAnsi="Times New Roman" w:cs="Times New Roman"/>
          <w:sz w:val="24"/>
        </w:rPr>
        <w:t>rsi</w:t>
      </w:r>
      <w:r w:rsidR="009421C0" w:rsidRPr="009A0261">
        <w:rPr>
          <w:rFonts w:ascii="Times New Roman" w:hAnsi="Times New Roman" w:cs="Times New Roman"/>
          <w:sz w:val="24"/>
        </w:rPr>
        <w:t xml:space="preserve"> presente</w:t>
      </w:r>
      <w:r w:rsidRPr="009A0261">
        <w:rPr>
          <w:rFonts w:ascii="Times New Roman" w:hAnsi="Times New Roman" w:cs="Times New Roman"/>
          <w:sz w:val="24"/>
        </w:rPr>
        <w:t>.</w:t>
      </w:r>
    </w:p>
    <w:p w14:paraId="56489077" w14:textId="0AD1DFC2" w:rsidR="00563B54" w:rsidRPr="009A0261" w:rsidRDefault="00E97A74" w:rsidP="00A41649">
      <w:pPr>
        <w:spacing w:after="0" w:line="360" w:lineRule="auto"/>
        <w:ind w:left="284" w:right="424" w:firstLine="567"/>
        <w:jc w:val="both"/>
        <w:rPr>
          <w:rFonts w:ascii="Times New Roman" w:hAnsi="Times New Roman" w:cs="Times New Roman"/>
          <w:sz w:val="24"/>
        </w:rPr>
      </w:pPr>
      <w:r w:rsidRPr="009A0261">
        <w:rPr>
          <w:rFonts w:ascii="Times New Roman" w:hAnsi="Times New Roman" w:cs="Times New Roman"/>
          <w:sz w:val="24"/>
        </w:rPr>
        <w:lastRenderedPageBreak/>
        <w:t>Anche</w:t>
      </w:r>
      <w:r w:rsidR="00ED403B" w:rsidRPr="009A0261">
        <w:rPr>
          <w:rFonts w:ascii="Times New Roman" w:hAnsi="Times New Roman" w:cs="Times New Roman"/>
          <w:sz w:val="24"/>
        </w:rPr>
        <w:t xml:space="preserve"> per le aggregazioni e i movimenti</w:t>
      </w:r>
      <w:r w:rsidRPr="009A0261">
        <w:rPr>
          <w:rFonts w:ascii="Times New Roman" w:hAnsi="Times New Roman" w:cs="Times New Roman"/>
          <w:sz w:val="24"/>
        </w:rPr>
        <w:t xml:space="preserve"> ecclesiali</w:t>
      </w:r>
      <w:r w:rsidR="00ED403B" w:rsidRPr="009A0261">
        <w:rPr>
          <w:rFonts w:ascii="Times New Roman" w:hAnsi="Times New Roman" w:cs="Times New Roman"/>
          <w:sz w:val="24"/>
        </w:rPr>
        <w:t xml:space="preserve"> vale quanto si è già affermato a proposito della dimensione sinodale della Chiesa:</w:t>
      </w:r>
      <w:r w:rsidRPr="009A0261">
        <w:rPr>
          <w:rFonts w:ascii="Times New Roman" w:hAnsi="Times New Roman" w:cs="Times New Roman"/>
          <w:sz w:val="24"/>
        </w:rPr>
        <w:t xml:space="preserve"> </w:t>
      </w:r>
      <w:r w:rsidR="00ED403B" w:rsidRPr="009A0261">
        <w:rPr>
          <w:rFonts w:ascii="Times New Roman" w:hAnsi="Times New Roman" w:cs="Times New Roman"/>
          <w:sz w:val="24"/>
        </w:rPr>
        <w:t xml:space="preserve">essi, infatti, </w:t>
      </w:r>
      <w:r w:rsidRPr="009A0261">
        <w:rPr>
          <w:rFonts w:ascii="Times New Roman" w:hAnsi="Times New Roman" w:cs="Times New Roman"/>
          <w:sz w:val="24"/>
        </w:rPr>
        <w:t>non d</w:t>
      </w:r>
      <w:r w:rsidR="00ED403B" w:rsidRPr="009A0261">
        <w:rPr>
          <w:rFonts w:ascii="Times New Roman" w:hAnsi="Times New Roman" w:cs="Times New Roman"/>
          <w:sz w:val="24"/>
        </w:rPr>
        <w:t>evono</w:t>
      </w:r>
      <w:r w:rsidRPr="009A0261">
        <w:rPr>
          <w:rFonts w:ascii="Times New Roman" w:hAnsi="Times New Roman" w:cs="Times New Roman"/>
          <w:sz w:val="24"/>
        </w:rPr>
        <w:t xml:space="preserve"> </w:t>
      </w:r>
      <w:r w:rsidR="00ED403B" w:rsidRPr="009A0261">
        <w:rPr>
          <w:rFonts w:ascii="Times New Roman" w:hAnsi="Times New Roman" w:cs="Times New Roman"/>
          <w:sz w:val="24"/>
        </w:rPr>
        <w:t>“</w:t>
      </w:r>
      <w:r w:rsidRPr="009A0261">
        <w:rPr>
          <w:rFonts w:ascii="Times New Roman" w:hAnsi="Times New Roman" w:cs="Times New Roman"/>
          <w:sz w:val="24"/>
        </w:rPr>
        <w:t xml:space="preserve">diventare </w:t>
      </w:r>
      <w:r w:rsidR="00EB5E3D" w:rsidRPr="009A0261">
        <w:rPr>
          <w:rFonts w:ascii="Times New Roman" w:hAnsi="Times New Roman" w:cs="Times New Roman"/>
          <w:sz w:val="24"/>
        </w:rPr>
        <w:t>luoghi”</w:t>
      </w:r>
      <w:r w:rsidRPr="009A0261">
        <w:rPr>
          <w:rFonts w:ascii="Times New Roman" w:hAnsi="Times New Roman" w:cs="Times New Roman"/>
          <w:sz w:val="24"/>
        </w:rPr>
        <w:t xml:space="preserve"> di presenza, in quanto già lo sono</w:t>
      </w:r>
      <w:r w:rsidR="0023057D">
        <w:rPr>
          <w:rFonts w:ascii="Times New Roman" w:hAnsi="Times New Roman" w:cs="Times New Roman"/>
          <w:sz w:val="24"/>
        </w:rPr>
        <w:t>; i</w:t>
      </w:r>
      <w:r w:rsidR="00ED403B" w:rsidRPr="009A0261">
        <w:rPr>
          <w:rFonts w:ascii="Times New Roman" w:hAnsi="Times New Roman" w:cs="Times New Roman"/>
          <w:sz w:val="24"/>
        </w:rPr>
        <w:t>n questo senso, il</w:t>
      </w:r>
      <w:r w:rsidR="00EB5E3D" w:rsidRPr="009A0261">
        <w:rPr>
          <w:rFonts w:ascii="Times New Roman" w:hAnsi="Times New Roman" w:cs="Times New Roman"/>
          <w:sz w:val="24"/>
        </w:rPr>
        <w:t xml:space="preserve"> grande contributo che </w:t>
      </w:r>
      <w:r w:rsidR="00ED403B" w:rsidRPr="009A0261">
        <w:rPr>
          <w:rFonts w:ascii="Times New Roman" w:hAnsi="Times New Roman" w:cs="Times New Roman"/>
          <w:sz w:val="24"/>
        </w:rPr>
        <w:t>le diverse esperienze carismatiche</w:t>
      </w:r>
      <w:r w:rsidR="00EB5E3D" w:rsidRPr="009A0261">
        <w:rPr>
          <w:rFonts w:ascii="Times New Roman" w:hAnsi="Times New Roman" w:cs="Times New Roman"/>
          <w:sz w:val="24"/>
        </w:rPr>
        <w:t xml:space="preserve"> p</w:t>
      </w:r>
      <w:r w:rsidR="00ED403B" w:rsidRPr="009A0261">
        <w:rPr>
          <w:rFonts w:ascii="Times New Roman" w:hAnsi="Times New Roman" w:cs="Times New Roman"/>
          <w:sz w:val="24"/>
        </w:rPr>
        <w:t>ossono</w:t>
      </w:r>
      <w:r w:rsidR="00EB5E3D" w:rsidRPr="009A0261">
        <w:rPr>
          <w:rFonts w:ascii="Times New Roman" w:hAnsi="Times New Roman" w:cs="Times New Roman"/>
          <w:sz w:val="24"/>
        </w:rPr>
        <w:t xml:space="preserve"> </w:t>
      </w:r>
      <w:r w:rsidR="003C0C1B" w:rsidRPr="009A0261">
        <w:rPr>
          <w:rFonts w:ascii="Times New Roman" w:hAnsi="Times New Roman" w:cs="Times New Roman"/>
          <w:sz w:val="24"/>
        </w:rPr>
        <w:t>offrire</w:t>
      </w:r>
      <w:r w:rsidR="00EB5E3D" w:rsidRPr="009A0261">
        <w:rPr>
          <w:rFonts w:ascii="Times New Roman" w:hAnsi="Times New Roman" w:cs="Times New Roman"/>
          <w:sz w:val="24"/>
        </w:rPr>
        <w:t xml:space="preserve"> alla Chiesa </w:t>
      </w:r>
      <w:r w:rsidR="00ED403B" w:rsidRPr="009A0261">
        <w:rPr>
          <w:rFonts w:ascii="Times New Roman" w:hAnsi="Times New Roman" w:cs="Times New Roman"/>
          <w:sz w:val="24"/>
        </w:rPr>
        <w:t xml:space="preserve">non </w:t>
      </w:r>
      <w:r w:rsidR="00EB5E3D" w:rsidRPr="009A0261">
        <w:rPr>
          <w:rFonts w:ascii="Times New Roman" w:hAnsi="Times New Roman" w:cs="Times New Roman"/>
          <w:sz w:val="24"/>
        </w:rPr>
        <w:t xml:space="preserve">è </w:t>
      </w:r>
      <w:r w:rsidR="00ED403B" w:rsidRPr="009A0261">
        <w:rPr>
          <w:rFonts w:ascii="Times New Roman" w:hAnsi="Times New Roman" w:cs="Times New Roman"/>
          <w:sz w:val="24"/>
        </w:rPr>
        <w:t xml:space="preserve">da inventare o da ipotizzare, in quanto è </w:t>
      </w:r>
      <w:r w:rsidR="00EB5E3D" w:rsidRPr="009A0261">
        <w:rPr>
          <w:rFonts w:ascii="Times New Roman" w:hAnsi="Times New Roman" w:cs="Times New Roman"/>
          <w:sz w:val="24"/>
        </w:rPr>
        <w:t xml:space="preserve">già </w:t>
      </w:r>
      <w:r w:rsidR="00ED403B" w:rsidRPr="009A0261">
        <w:rPr>
          <w:rFonts w:ascii="Times New Roman" w:hAnsi="Times New Roman" w:cs="Times New Roman"/>
          <w:sz w:val="24"/>
        </w:rPr>
        <w:t xml:space="preserve">presente nel </w:t>
      </w:r>
      <w:r w:rsidR="00EB5E3D" w:rsidRPr="009A0261">
        <w:rPr>
          <w:rFonts w:ascii="Times New Roman" w:hAnsi="Times New Roman" w:cs="Times New Roman"/>
          <w:sz w:val="24"/>
        </w:rPr>
        <w:t>DNA</w:t>
      </w:r>
      <w:r w:rsidR="00ED403B" w:rsidRPr="009A0261">
        <w:rPr>
          <w:rFonts w:ascii="Times New Roman" w:hAnsi="Times New Roman" w:cs="Times New Roman"/>
          <w:sz w:val="24"/>
        </w:rPr>
        <w:t xml:space="preserve"> di ciascuna di esse</w:t>
      </w:r>
      <w:r w:rsidR="00EB5E3D" w:rsidRPr="009A0261">
        <w:rPr>
          <w:rFonts w:ascii="Times New Roman" w:hAnsi="Times New Roman" w:cs="Times New Roman"/>
          <w:sz w:val="24"/>
        </w:rPr>
        <w:t xml:space="preserve">. </w:t>
      </w:r>
      <w:r w:rsidR="003C0C1B" w:rsidRPr="009A0261">
        <w:rPr>
          <w:rFonts w:ascii="Times New Roman" w:hAnsi="Times New Roman" w:cs="Times New Roman"/>
          <w:sz w:val="24"/>
        </w:rPr>
        <w:t xml:space="preserve">Fondamentale, allora, è che </w:t>
      </w:r>
      <w:r w:rsidR="00ED403B" w:rsidRPr="009A0261">
        <w:rPr>
          <w:rFonts w:ascii="Times New Roman" w:hAnsi="Times New Roman" w:cs="Times New Roman"/>
          <w:sz w:val="24"/>
        </w:rPr>
        <w:t>ognuna</w:t>
      </w:r>
      <w:r w:rsidR="003C0C1B" w:rsidRPr="009A0261">
        <w:rPr>
          <w:rFonts w:ascii="Times New Roman" w:hAnsi="Times New Roman" w:cs="Times New Roman"/>
          <w:sz w:val="24"/>
        </w:rPr>
        <w:t xml:space="preserve"> torni </w:t>
      </w:r>
      <w:r w:rsidR="00EB5E3D" w:rsidRPr="009A0261">
        <w:rPr>
          <w:rFonts w:ascii="Times New Roman" w:hAnsi="Times New Roman" w:cs="Times New Roman"/>
          <w:sz w:val="24"/>
        </w:rPr>
        <w:t xml:space="preserve">al nucleo fondante </w:t>
      </w:r>
      <w:r w:rsidR="00ED403B" w:rsidRPr="009A0261">
        <w:rPr>
          <w:rFonts w:ascii="Times New Roman" w:hAnsi="Times New Roman" w:cs="Times New Roman"/>
          <w:sz w:val="24"/>
        </w:rPr>
        <w:t>del proprio carisma</w:t>
      </w:r>
      <w:r w:rsidR="00EB5E3D" w:rsidRPr="009A0261">
        <w:rPr>
          <w:rFonts w:ascii="Times New Roman" w:hAnsi="Times New Roman" w:cs="Times New Roman"/>
          <w:sz w:val="24"/>
        </w:rPr>
        <w:t xml:space="preserve">, </w:t>
      </w:r>
      <w:r w:rsidR="00ED403B" w:rsidRPr="009A0261">
        <w:rPr>
          <w:rFonts w:ascii="Times New Roman" w:hAnsi="Times New Roman" w:cs="Times New Roman"/>
          <w:sz w:val="24"/>
        </w:rPr>
        <w:t xml:space="preserve">verificando </w:t>
      </w:r>
      <w:r w:rsidR="00ED403B" w:rsidRPr="009A0261">
        <w:rPr>
          <w:rFonts w:ascii="Times New Roman" w:hAnsi="Times New Roman" w:cs="Times New Roman"/>
          <w:i/>
          <w:sz w:val="24"/>
        </w:rPr>
        <w:t>in primis</w:t>
      </w:r>
      <w:r w:rsidR="00ED403B" w:rsidRPr="009A0261">
        <w:rPr>
          <w:rFonts w:ascii="Times New Roman" w:hAnsi="Times New Roman" w:cs="Times New Roman"/>
          <w:sz w:val="24"/>
        </w:rPr>
        <w:t xml:space="preserve"> </w:t>
      </w:r>
      <w:r w:rsidR="00EB5E3D" w:rsidRPr="009A0261">
        <w:rPr>
          <w:rFonts w:ascii="Times New Roman" w:hAnsi="Times New Roman" w:cs="Times New Roman"/>
          <w:sz w:val="24"/>
        </w:rPr>
        <w:t>s</w:t>
      </w:r>
      <w:r w:rsidR="003C0C1B" w:rsidRPr="009A0261">
        <w:rPr>
          <w:rFonts w:ascii="Times New Roman" w:hAnsi="Times New Roman" w:cs="Times New Roman"/>
          <w:sz w:val="24"/>
        </w:rPr>
        <w:t xml:space="preserve">e le proprie </w:t>
      </w:r>
      <w:r w:rsidR="00EB5E3D" w:rsidRPr="009A0261">
        <w:rPr>
          <w:rFonts w:ascii="Times New Roman" w:hAnsi="Times New Roman" w:cs="Times New Roman"/>
          <w:sz w:val="24"/>
        </w:rPr>
        <w:t>strutture</w:t>
      </w:r>
      <w:r w:rsidR="003C0C1B" w:rsidRPr="009A0261">
        <w:rPr>
          <w:rFonts w:ascii="Times New Roman" w:hAnsi="Times New Roman" w:cs="Times New Roman"/>
          <w:sz w:val="24"/>
        </w:rPr>
        <w:t xml:space="preserve"> esprimono </w:t>
      </w:r>
      <w:r w:rsidR="00ED403B" w:rsidRPr="009A0261">
        <w:rPr>
          <w:rFonts w:ascii="Times New Roman" w:hAnsi="Times New Roman" w:cs="Times New Roman"/>
          <w:sz w:val="24"/>
        </w:rPr>
        <w:t xml:space="preserve">pienamente </w:t>
      </w:r>
      <w:r w:rsidR="003C0C1B" w:rsidRPr="009A0261">
        <w:rPr>
          <w:rFonts w:ascii="Times New Roman" w:hAnsi="Times New Roman" w:cs="Times New Roman"/>
          <w:sz w:val="24"/>
        </w:rPr>
        <w:t xml:space="preserve">il carisma </w:t>
      </w:r>
      <w:r w:rsidR="00ED403B" w:rsidRPr="009A0261">
        <w:rPr>
          <w:rFonts w:ascii="Times New Roman" w:hAnsi="Times New Roman" w:cs="Times New Roman"/>
          <w:sz w:val="24"/>
        </w:rPr>
        <w:t>che le animano</w:t>
      </w:r>
      <w:r w:rsidR="00431FE4" w:rsidRPr="009A0261">
        <w:rPr>
          <w:rFonts w:ascii="Times New Roman" w:hAnsi="Times New Roman" w:cs="Times New Roman"/>
          <w:sz w:val="24"/>
        </w:rPr>
        <w:t>.</w:t>
      </w:r>
    </w:p>
    <w:p w14:paraId="38DB19D2" w14:textId="286317B7" w:rsidR="008B5DC4" w:rsidRPr="009A0261" w:rsidRDefault="00ED403B" w:rsidP="00A41649">
      <w:pPr>
        <w:spacing w:after="0" w:line="360" w:lineRule="auto"/>
        <w:ind w:left="284" w:right="424" w:firstLine="567"/>
        <w:jc w:val="both"/>
        <w:rPr>
          <w:rFonts w:ascii="Times New Roman" w:hAnsi="Times New Roman" w:cs="Times New Roman"/>
          <w:sz w:val="24"/>
        </w:rPr>
      </w:pPr>
      <w:r w:rsidRPr="009A0261">
        <w:rPr>
          <w:rFonts w:ascii="Times New Roman" w:hAnsi="Times New Roman" w:cs="Times New Roman"/>
          <w:sz w:val="24"/>
        </w:rPr>
        <w:t>Una caratteristica delle aggregazioni e movimenti ecclesiali odiern</w:t>
      </w:r>
      <w:r w:rsidR="0023057D">
        <w:rPr>
          <w:rFonts w:ascii="Times New Roman" w:hAnsi="Times New Roman" w:cs="Times New Roman"/>
          <w:sz w:val="24"/>
        </w:rPr>
        <w:t>i</w:t>
      </w:r>
      <w:r w:rsidRPr="009A0261">
        <w:rPr>
          <w:rFonts w:ascii="Times New Roman" w:hAnsi="Times New Roman" w:cs="Times New Roman"/>
          <w:sz w:val="24"/>
        </w:rPr>
        <w:t xml:space="preserve">, che pure raccolgono le diverse vocazioni, è la loro indole “laica”. </w:t>
      </w:r>
      <w:r w:rsidR="00563B54" w:rsidRPr="009A0261">
        <w:rPr>
          <w:rFonts w:ascii="Times New Roman" w:hAnsi="Times New Roman" w:cs="Times New Roman"/>
          <w:sz w:val="24"/>
        </w:rPr>
        <w:t xml:space="preserve">Nella </w:t>
      </w:r>
      <w:r w:rsidR="00563B54" w:rsidRPr="009A0261">
        <w:rPr>
          <w:rFonts w:ascii="Times New Roman" w:hAnsi="Times New Roman" w:cs="Times New Roman"/>
          <w:i/>
          <w:sz w:val="24"/>
        </w:rPr>
        <w:t>Lumen Gentium</w:t>
      </w:r>
      <w:r w:rsidR="00563B54" w:rsidRPr="009A0261">
        <w:rPr>
          <w:rFonts w:ascii="Times New Roman" w:hAnsi="Times New Roman" w:cs="Times New Roman"/>
          <w:sz w:val="24"/>
        </w:rPr>
        <w:t xml:space="preserve"> è scritto</w:t>
      </w:r>
      <w:r w:rsidR="00EB5E3D" w:rsidRPr="009A0261">
        <w:rPr>
          <w:rFonts w:ascii="Times New Roman" w:hAnsi="Times New Roman" w:cs="Times New Roman"/>
          <w:sz w:val="24"/>
        </w:rPr>
        <w:t xml:space="preserve">: </w:t>
      </w:r>
    </w:p>
    <w:p w14:paraId="487A590B" w14:textId="77777777" w:rsidR="008B5DC4" w:rsidRPr="009A0261" w:rsidRDefault="008B5DC4" w:rsidP="00563B5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8B6C6FA" w14:textId="77777777" w:rsidR="00EB5E3D" w:rsidRPr="009A0261" w:rsidRDefault="00563B54" w:rsidP="00A41649">
      <w:pPr>
        <w:spacing w:after="0" w:line="240" w:lineRule="auto"/>
        <w:ind w:left="1134" w:right="992"/>
        <w:jc w:val="both"/>
        <w:rPr>
          <w:rFonts w:ascii="Times New Roman" w:hAnsi="Times New Roman" w:cs="Times New Roman"/>
        </w:rPr>
      </w:pPr>
      <w:r w:rsidRPr="009A0261">
        <w:rPr>
          <w:rFonts w:ascii="Times New Roman" w:hAnsi="Times New Roman" w:cs="Times New Roman"/>
        </w:rPr>
        <w:t>«</w:t>
      </w:r>
      <w:r w:rsidR="008B5DC4" w:rsidRPr="009A0261">
        <w:rPr>
          <w:rFonts w:ascii="Times New Roman" w:hAnsi="Times New Roman" w:cs="Times New Roman"/>
        </w:rPr>
        <w:t xml:space="preserve">Per loro vocazione è proprio dei laici cercare il regno di Dio trattando le cose temporali e ordinandole secondo Dio. Vivono nel secolo, cioè implicati in tutti i diversi doveri e lavori del mondo e nelle ordinarie condizioni della vita familiare e sociale, di cui la loro esistenza è come intessuta. Ivi sono da Dio chiamati a contribuire, quasi dall'interno a modo di fermento, alla santificazione del mondo </w:t>
      </w:r>
      <w:r w:rsidR="00D45AF2" w:rsidRPr="009A0261">
        <w:rPr>
          <w:rFonts w:ascii="Times New Roman" w:hAnsi="Times New Roman" w:cs="Times New Roman"/>
        </w:rPr>
        <w:t>[…]</w:t>
      </w:r>
      <w:r w:rsidR="008B5DC4" w:rsidRPr="009A0261">
        <w:rPr>
          <w:rFonts w:ascii="Times New Roman" w:hAnsi="Times New Roman" w:cs="Times New Roman"/>
        </w:rPr>
        <w:t>, e in questo modo a manifestare Cristo agli altri principalmente con la testimonianza della loro stessa vita e col fulgore della loro fede, della loro speranza e carità</w:t>
      </w:r>
      <w:r w:rsidRPr="009A0261">
        <w:rPr>
          <w:rFonts w:ascii="Times New Roman" w:hAnsi="Times New Roman" w:cs="Times New Roman"/>
        </w:rPr>
        <w:t>» (</w:t>
      </w:r>
      <w:r w:rsidR="00DE664B" w:rsidRPr="00DE664B">
        <w:rPr>
          <w:rFonts w:ascii="Times New Roman" w:hAnsi="Times New Roman" w:cs="Times New Roman"/>
          <w:i/>
        </w:rPr>
        <w:t>LG</w:t>
      </w:r>
      <w:r w:rsidRPr="009A0261">
        <w:rPr>
          <w:rFonts w:ascii="Times New Roman" w:hAnsi="Times New Roman" w:cs="Times New Roman"/>
        </w:rPr>
        <w:t xml:space="preserve"> </w:t>
      </w:r>
      <w:r w:rsidR="00D45AF2" w:rsidRPr="009A0261">
        <w:rPr>
          <w:rFonts w:ascii="Times New Roman" w:hAnsi="Times New Roman" w:cs="Times New Roman"/>
        </w:rPr>
        <w:t xml:space="preserve">31). </w:t>
      </w:r>
    </w:p>
    <w:p w14:paraId="36FC1F57" w14:textId="77777777" w:rsidR="008B5DC4" w:rsidRPr="009A0261" w:rsidRDefault="008B5DC4" w:rsidP="008B5DC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014B2121" w14:textId="77777777" w:rsidR="00C43B99" w:rsidRPr="009A0261" w:rsidRDefault="00D45AF2" w:rsidP="00580FF2">
      <w:pPr>
        <w:spacing w:after="0" w:line="360" w:lineRule="auto"/>
        <w:ind w:left="284" w:right="424" w:firstLine="567"/>
        <w:jc w:val="both"/>
        <w:rPr>
          <w:rFonts w:ascii="Times New Roman" w:hAnsi="Times New Roman" w:cs="Times New Roman"/>
          <w:sz w:val="24"/>
        </w:rPr>
      </w:pPr>
      <w:r w:rsidRPr="009A0261">
        <w:rPr>
          <w:rFonts w:ascii="Times New Roman" w:hAnsi="Times New Roman" w:cs="Times New Roman"/>
          <w:sz w:val="24"/>
        </w:rPr>
        <w:t>Ciascuna aggregazione</w:t>
      </w:r>
      <w:r w:rsidR="00ED403B" w:rsidRPr="009A0261">
        <w:rPr>
          <w:rFonts w:ascii="Times New Roman" w:hAnsi="Times New Roman" w:cs="Times New Roman"/>
          <w:sz w:val="24"/>
        </w:rPr>
        <w:t>, dunque,</w:t>
      </w:r>
      <w:r w:rsidRPr="009A0261">
        <w:rPr>
          <w:rFonts w:ascii="Times New Roman" w:hAnsi="Times New Roman" w:cs="Times New Roman"/>
          <w:sz w:val="24"/>
        </w:rPr>
        <w:t xml:space="preserve"> deve </w:t>
      </w:r>
      <w:r w:rsidR="00CE3753" w:rsidRPr="009A0261">
        <w:rPr>
          <w:rFonts w:ascii="Times New Roman" w:hAnsi="Times New Roman" w:cs="Times New Roman"/>
          <w:sz w:val="24"/>
        </w:rPr>
        <w:t xml:space="preserve">trovare nel </w:t>
      </w:r>
      <w:r w:rsidRPr="009A0261">
        <w:rPr>
          <w:rFonts w:ascii="Times New Roman" w:hAnsi="Times New Roman" w:cs="Times New Roman"/>
          <w:sz w:val="24"/>
        </w:rPr>
        <w:t xml:space="preserve">proprio evento </w:t>
      </w:r>
      <w:r w:rsidR="00CE3753" w:rsidRPr="009A0261">
        <w:rPr>
          <w:rFonts w:ascii="Times New Roman" w:hAnsi="Times New Roman" w:cs="Times New Roman"/>
          <w:sz w:val="24"/>
        </w:rPr>
        <w:t xml:space="preserve">carismatico </w:t>
      </w:r>
      <w:r w:rsidRPr="009A0261">
        <w:rPr>
          <w:rFonts w:ascii="Times New Roman" w:hAnsi="Times New Roman" w:cs="Times New Roman"/>
          <w:sz w:val="24"/>
        </w:rPr>
        <w:t xml:space="preserve">originario le tracce di </w:t>
      </w:r>
      <w:r w:rsidR="0045224F" w:rsidRPr="009A0261">
        <w:rPr>
          <w:rFonts w:ascii="Times New Roman" w:hAnsi="Times New Roman" w:cs="Times New Roman"/>
          <w:sz w:val="24"/>
        </w:rPr>
        <w:t xml:space="preserve">una </w:t>
      </w:r>
      <w:r w:rsidRPr="009A0261">
        <w:rPr>
          <w:rFonts w:ascii="Times New Roman" w:hAnsi="Times New Roman" w:cs="Times New Roman"/>
          <w:sz w:val="24"/>
        </w:rPr>
        <w:t xml:space="preserve">sinodalità vissuta, e verificare se le proprie strutture </w:t>
      </w:r>
      <w:r w:rsidR="00CE3753" w:rsidRPr="009A0261">
        <w:rPr>
          <w:rFonts w:ascii="Times New Roman" w:hAnsi="Times New Roman" w:cs="Times New Roman"/>
          <w:sz w:val="24"/>
        </w:rPr>
        <w:t xml:space="preserve">(che lo incarnano) </w:t>
      </w:r>
      <w:r w:rsidRPr="009A0261">
        <w:rPr>
          <w:rFonts w:ascii="Times New Roman" w:hAnsi="Times New Roman" w:cs="Times New Roman"/>
          <w:sz w:val="24"/>
        </w:rPr>
        <w:t>esprim</w:t>
      </w:r>
      <w:r w:rsidR="00CE3753" w:rsidRPr="009A0261">
        <w:rPr>
          <w:rFonts w:ascii="Times New Roman" w:hAnsi="Times New Roman" w:cs="Times New Roman"/>
          <w:sz w:val="24"/>
        </w:rPr>
        <w:t>ono</w:t>
      </w:r>
      <w:r w:rsidRPr="009A0261">
        <w:rPr>
          <w:rFonts w:ascii="Times New Roman" w:hAnsi="Times New Roman" w:cs="Times New Roman"/>
          <w:sz w:val="24"/>
        </w:rPr>
        <w:t xml:space="preserve"> </w:t>
      </w:r>
      <w:r w:rsidR="00CE3753" w:rsidRPr="009A0261">
        <w:rPr>
          <w:rFonts w:ascii="Times New Roman" w:hAnsi="Times New Roman" w:cs="Times New Roman"/>
          <w:sz w:val="24"/>
        </w:rPr>
        <w:t xml:space="preserve">in modo efficace </w:t>
      </w:r>
      <w:r w:rsidRPr="009A0261">
        <w:rPr>
          <w:rFonts w:ascii="Times New Roman" w:hAnsi="Times New Roman" w:cs="Times New Roman"/>
          <w:sz w:val="24"/>
        </w:rPr>
        <w:t>quel</w:t>
      </w:r>
      <w:r w:rsidR="0045224F" w:rsidRPr="009A0261">
        <w:rPr>
          <w:rFonts w:ascii="Times New Roman" w:hAnsi="Times New Roman" w:cs="Times New Roman"/>
          <w:sz w:val="24"/>
        </w:rPr>
        <w:t xml:space="preserve">lo stile </w:t>
      </w:r>
      <w:r w:rsidRPr="009A0261">
        <w:rPr>
          <w:rFonts w:ascii="Times New Roman" w:hAnsi="Times New Roman" w:cs="Times New Roman"/>
          <w:sz w:val="24"/>
        </w:rPr>
        <w:t>sinodale</w:t>
      </w:r>
      <w:r w:rsidR="00CE3753" w:rsidRPr="009A0261">
        <w:rPr>
          <w:rFonts w:ascii="Times New Roman" w:hAnsi="Times New Roman" w:cs="Times New Roman"/>
          <w:sz w:val="24"/>
        </w:rPr>
        <w:t>,</w:t>
      </w:r>
      <w:r w:rsidRPr="009A0261">
        <w:rPr>
          <w:rFonts w:ascii="Times New Roman" w:hAnsi="Times New Roman" w:cs="Times New Roman"/>
          <w:sz w:val="24"/>
        </w:rPr>
        <w:t xml:space="preserve"> capace di generare la presenza di Cristo. </w:t>
      </w:r>
    </w:p>
    <w:p w14:paraId="3A429E45" w14:textId="21BFC882" w:rsidR="00580FF2" w:rsidRPr="009A0261" w:rsidRDefault="00C43B99" w:rsidP="00580FF2">
      <w:pPr>
        <w:spacing w:after="0" w:line="360" w:lineRule="auto"/>
        <w:ind w:left="284" w:right="424" w:firstLine="567"/>
        <w:jc w:val="both"/>
        <w:rPr>
          <w:rFonts w:ascii="Times New Roman" w:hAnsi="Times New Roman" w:cs="Times New Roman"/>
          <w:sz w:val="24"/>
        </w:rPr>
      </w:pPr>
      <w:r w:rsidRPr="009A0261">
        <w:rPr>
          <w:rFonts w:ascii="Times New Roman" w:hAnsi="Times New Roman" w:cs="Times New Roman"/>
          <w:sz w:val="24"/>
        </w:rPr>
        <w:t>In questo modo ogni aggregazione contribuisce e partecipa alla sinodalità d</w:t>
      </w:r>
      <w:r w:rsidR="001B7143" w:rsidRPr="009A0261">
        <w:rPr>
          <w:rFonts w:ascii="Times New Roman" w:hAnsi="Times New Roman" w:cs="Times New Roman"/>
          <w:sz w:val="24"/>
        </w:rPr>
        <w:t>i tutta l</w:t>
      </w:r>
      <w:r w:rsidRPr="009A0261">
        <w:rPr>
          <w:rFonts w:ascii="Times New Roman" w:hAnsi="Times New Roman" w:cs="Times New Roman"/>
          <w:sz w:val="24"/>
        </w:rPr>
        <w:t xml:space="preserve">a Chiesa, non </w:t>
      </w:r>
      <w:r w:rsidR="001B7143" w:rsidRPr="009A0261">
        <w:rPr>
          <w:rFonts w:ascii="Times New Roman" w:hAnsi="Times New Roman" w:cs="Times New Roman"/>
          <w:sz w:val="24"/>
        </w:rPr>
        <w:t>attraverso l’organizzazione di eventi,</w:t>
      </w:r>
      <w:r w:rsidRPr="009A0261">
        <w:rPr>
          <w:rFonts w:ascii="Times New Roman" w:hAnsi="Times New Roman" w:cs="Times New Roman"/>
          <w:sz w:val="24"/>
        </w:rPr>
        <w:t xml:space="preserve"> </w:t>
      </w:r>
      <w:r w:rsidR="001B7143" w:rsidRPr="009A0261">
        <w:rPr>
          <w:rFonts w:ascii="Times New Roman" w:hAnsi="Times New Roman" w:cs="Times New Roman"/>
          <w:sz w:val="24"/>
        </w:rPr>
        <w:t>ma per il loro semplice esserci. E se le esperienze carismatiche riescono a vivere questa dinamica</w:t>
      </w:r>
      <w:r w:rsidR="004F44F0" w:rsidRPr="009A0261">
        <w:rPr>
          <w:rFonts w:ascii="Times New Roman" w:hAnsi="Times New Roman" w:cs="Times New Roman"/>
          <w:sz w:val="24"/>
        </w:rPr>
        <w:t>, non solo singolarmente,</w:t>
      </w:r>
      <w:r w:rsidR="001B7143" w:rsidRPr="009A0261">
        <w:rPr>
          <w:rFonts w:ascii="Times New Roman" w:hAnsi="Times New Roman" w:cs="Times New Roman"/>
          <w:sz w:val="24"/>
        </w:rPr>
        <w:t xml:space="preserve"> </w:t>
      </w:r>
      <w:r w:rsidR="004F44F0" w:rsidRPr="009A0261">
        <w:rPr>
          <w:rFonts w:ascii="Times New Roman" w:hAnsi="Times New Roman" w:cs="Times New Roman"/>
          <w:sz w:val="24"/>
        </w:rPr>
        <w:t xml:space="preserve">ma </w:t>
      </w:r>
      <w:r w:rsidR="001B7143" w:rsidRPr="009A0261">
        <w:rPr>
          <w:rFonts w:ascii="Times New Roman" w:hAnsi="Times New Roman" w:cs="Times New Roman"/>
          <w:sz w:val="24"/>
        </w:rPr>
        <w:t xml:space="preserve">anche nella comunione tra loro, ecco che man mano si invera </w:t>
      </w:r>
      <w:r w:rsidR="004F44F0" w:rsidRPr="009A0261">
        <w:rPr>
          <w:rFonts w:ascii="Times New Roman" w:hAnsi="Times New Roman" w:cs="Times New Roman"/>
          <w:sz w:val="24"/>
        </w:rPr>
        <w:t xml:space="preserve">nella Chiesa </w:t>
      </w:r>
      <w:r w:rsidR="001B7143" w:rsidRPr="009A0261">
        <w:rPr>
          <w:rFonts w:ascii="Times New Roman" w:hAnsi="Times New Roman" w:cs="Times New Roman"/>
          <w:sz w:val="24"/>
        </w:rPr>
        <w:t>il tanto auspicato</w:t>
      </w:r>
      <w:r w:rsidR="004F44F0" w:rsidRPr="009A0261">
        <w:rPr>
          <w:rFonts w:ascii="Times New Roman" w:hAnsi="Times New Roman" w:cs="Times New Roman"/>
          <w:sz w:val="24"/>
        </w:rPr>
        <w:t xml:space="preserve"> e desiderato</w:t>
      </w:r>
      <w:r w:rsidR="001B7143" w:rsidRPr="009A0261">
        <w:rPr>
          <w:rFonts w:ascii="Times New Roman" w:hAnsi="Times New Roman" w:cs="Times New Roman"/>
          <w:sz w:val="24"/>
        </w:rPr>
        <w:t xml:space="preserve"> “già” nel </w:t>
      </w:r>
      <w:r w:rsidR="004F44F0" w:rsidRPr="009A0261">
        <w:rPr>
          <w:rFonts w:ascii="Times New Roman" w:hAnsi="Times New Roman" w:cs="Times New Roman"/>
          <w:sz w:val="24"/>
        </w:rPr>
        <w:t xml:space="preserve">presente </w:t>
      </w:r>
      <w:r w:rsidR="001B7143" w:rsidRPr="009A0261">
        <w:rPr>
          <w:rFonts w:ascii="Times New Roman" w:hAnsi="Times New Roman" w:cs="Times New Roman"/>
          <w:sz w:val="24"/>
        </w:rPr>
        <w:t xml:space="preserve">“non-ancora”. </w:t>
      </w:r>
      <w:r w:rsidR="00D45AF2" w:rsidRPr="009A0261">
        <w:rPr>
          <w:rFonts w:ascii="Times New Roman" w:hAnsi="Times New Roman" w:cs="Times New Roman"/>
          <w:sz w:val="24"/>
        </w:rPr>
        <w:t xml:space="preserve">Questa è </w:t>
      </w:r>
      <w:r w:rsidR="001B7143" w:rsidRPr="009A0261">
        <w:rPr>
          <w:rFonts w:ascii="Times New Roman" w:hAnsi="Times New Roman" w:cs="Times New Roman"/>
          <w:sz w:val="24"/>
        </w:rPr>
        <w:t>la</w:t>
      </w:r>
      <w:r w:rsidR="00D45AF2" w:rsidRPr="009A0261">
        <w:rPr>
          <w:rFonts w:ascii="Times New Roman" w:hAnsi="Times New Roman" w:cs="Times New Roman"/>
          <w:sz w:val="24"/>
        </w:rPr>
        <w:t xml:space="preserve"> </w:t>
      </w:r>
      <w:r w:rsidR="00D45AF2" w:rsidRPr="009A0261">
        <w:rPr>
          <w:rFonts w:ascii="Times New Roman" w:hAnsi="Times New Roman" w:cs="Times New Roman"/>
          <w:i/>
          <w:sz w:val="24"/>
        </w:rPr>
        <w:t>mission</w:t>
      </w:r>
      <w:r w:rsidR="00D45AF2" w:rsidRPr="009A0261">
        <w:rPr>
          <w:rFonts w:ascii="Times New Roman" w:hAnsi="Times New Roman" w:cs="Times New Roman"/>
          <w:sz w:val="24"/>
        </w:rPr>
        <w:t xml:space="preserve"> dei laici “aggregati</w:t>
      </w:r>
      <w:r w:rsidR="00431FE4" w:rsidRPr="009A0261">
        <w:rPr>
          <w:rFonts w:ascii="Times New Roman" w:hAnsi="Times New Roman" w:cs="Times New Roman"/>
          <w:sz w:val="24"/>
        </w:rPr>
        <w:t>”</w:t>
      </w:r>
      <w:r w:rsidR="00D45AF2" w:rsidRPr="009A0261">
        <w:rPr>
          <w:rFonts w:ascii="Times New Roman" w:hAnsi="Times New Roman" w:cs="Times New Roman"/>
          <w:sz w:val="24"/>
        </w:rPr>
        <w:t>.</w:t>
      </w:r>
    </w:p>
    <w:p w14:paraId="28BE8826" w14:textId="77777777" w:rsidR="00D45AF2" w:rsidRPr="009A0261" w:rsidRDefault="00D45AF2" w:rsidP="00602F4B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</w:p>
    <w:p w14:paraId="3079D8E5" w14:textId="77777777" w:rsidR="00864DF3" w:rsidRPr="009A0261" w:rsidRDefault="00E4153A" w:rsidP="00602F4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A0261">
        <w:rPr>
          <w:rFonts w:ascii="Times New Roman" w:hAnsi="Times New Roman" w:cs="Times New Roman"/>
          <w:sz w:val="24"/>
        </w:rPr>
        <w:tab/>
      </w:r>
      <w:r w:rsidRPr="009A0261">
        <w:rPr>
          <w:rFonts w:ascii="Times New Roman" w:hAnsi="Times New Roman" w:cs="Times New Roman"/>
          <w:sz w:val="24"/>
        </w:rPr>
        <w:tab/>
      </w:r>
      <w:r w:rsidRPr="009A0261">
        <w:rPr>
          <w:rFonts w:ascii="Times New Roman" w:hAnsi="Times New Roman" w:cs="Times New Roman"/>
          <w:sz w:val="24"/>
        </w:rPr>
        <w:tab/>
      </w:r>
      <w:r w:rsidRPr="009A0261">
        <w:rPr>
          <w:rFonts w:ascii="Times New Roman" w:hAnsi="Times New Roman" w:cs="Times New Roman"/>
          <w:sz w:val="24"/>
        </w:rPr>
        <w:tab/>
      </w:r>
      <w:r w:rsidRPr="009A0261">
        <w:rPr>
          <w:rFonts w:ascii="Times New Roman" w:hAnsi="Times New Roman" w:cs="Times New Roman"/>
          <w:sz w:val="24"/>
        </w:rPr>
        <w:tab/>
      </w:r>
      <w:r w:rsidRPr="009A0261">
        <w:rPr>
          <w:rFonts w:ascii="Times New Roman" w:hAnsi="Times New Roman" w:cs="Times New Roman"/>
          <w:sz w:val="24"/>
        </w:rPr>
        <w:tab/>
      </w:r>
      <w:r w:rsidRPr="009A0261">
        <w:rPr>
          <w:rFonts w:ascii="Times New Roman" w:hAnsi="Times New Roman" w:cs="Times New Roman"/>
          <w:sz w:val="24"/>
        </w:rPr>
        <w:tab/>
      </w:r>
      <w:r w:rsidRPr="009A0261">
        <w:rPr>
          <w:rFonts w:ascii="Times New Roman" w:hAnsi="Times New Roman" w:cs="Times New Roman"/>
          <w:sz w:val="24"/>
        </w:rPr>
        <w:tab/>
      </w:r>
      <w:r w:rsidRPr="009A0261">
        <w:rPr>
          <w:rFonts w:ascii="Times New Roman" w:hAnsi="Times New Roman" w:cs="Times New Roman"/>
          <w:sz w:val="24"/>
        </w:rPr>
        <w:tab/>
        <w:t>Alessandro Clemenzia</w:t>
      </w:r>
    </w:p>
    <w:sectPr w:rsidR="00864DF3" w:rsidRPr="009A0261" w:rsidSect="00AE75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5EFF76" w16cid:durableId="2006ED0E"/>
  <w16cid:commentId w16cid:paraId="027B0D70" w16cid:durableId="2006ED35"/>
  <w16cid:commentId w16cid:paraId="45BF44AC" w16cid:durableId="2006ED8A"/>
  <w16cid:commentId w16cid:paraId="6A05C2AB" w16cid:durableId="2006EE3D"/>
  <w16cid:commentId w16cid:paraId="4A80EEE9" w16cid:durableId="2006EEB0"/>
  <w16cid:commentId w16cid:paraId="024FDEC4" w16cid:durableId="2006F09B"/>
  <w16cid:commentId w16cid:paraId="0EAF8B32" w16cid:durableId="2006F0DC"/>
  <w16cid:commentId w16cid:paraId="58724B0B" w16cid:durableId="2006F112"/>
  <w16cid:commentId w16cid:paraId="1BA9A24E" w16cid:durableId="2006F16C"/>
  <w16cid:commentId w16cid:paraId="767FCF76" w16cid:durableId="2006F1AD"/>
  <w16cid:commentId w16cid:paraId="62DE9605" w16cid:durableId="2006F1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0C1D0" w14:textId="77777777" w:rsidR="00202EBF" w:rsidRDefault="00202EBF" w:rsidP="00FF2526">
      <w:pPr>
        <w:spacing w:after="0" w:line="240" w:lineRule="auto"/>
      </w:pPr>
      <w:r>
        <w:separator/>
      </w:r>
    </w:p>
  </w:endnote>
  <w:endnote w:type="continuationSeparator" w:id="0">
    <w:p w14:paraId="45656476" w14:textId="77777777" w:rsidR="00202EBF" w:rsidRDefault="00202EBF" w:rsidP="00FF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BB94A" w14:textId="77777777" w:rsidR="0080762B" w:rsidRDefault="0080762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215224"/>
      <w:docPartObj>
        <w:docPartGallery w:val="Page Numbers (Bottom of Page)"/>
        <w:docPartUnique/>
      </w:docPartObj>
    </w:sdtPr>
    <w:sdtEndPr/>
    <w:sdtContent>
      <w:p w14:paraId="35F74793" w14:textId="3738FB9F" w:rsidR="00ED403B" w:rsidRDefault="007B5540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629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81B0F6" w14:textId="77777777" w:rsidR="00ED403B" w:rsidRDefault="00ED403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3DF8F" w14:textId="77777777" w:rsidR="0080762B" w:rsidRDefault="0080762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6C14B" w14:textId="77777777" w:rsidR="00202EBF" w:rsidRDefault="00202EBF" w:rsidP="00FF2526">
      <w:pPr>
        <w:spacing w:after="0" w:line="240" w:lineRule="auto"/>
      </w:pPr>
      <w:r>
        <w:separator/>
      </w:r>
    </w:p>
  </w:footnote>
  <w:footnote w:type="continuationSeparator" w:id="0">
    <w:p w14:paraId="5B38B4EF" w14:textId="77777777" w:rsidR="00202EBF" w:rsidRDefault="00202EBF" w:rsidP="00FF2526">
      <w:pPr>
        <w:spacing w:after="0" w:line="240" w:lineRule="auto"/>
      </w:pPr>
      <w:r>
        <w:continuationSeparator/>
      </w:r>
    </w:p>
  </w:footnote>
  <w:footnote w:id="1">
    <w:p w14:paraId="5C0A4692" w14:textId="77777777" w:rsidR="00DE664B" w:rsidRPr="00DE664B" w:rsidRDefault="00DE664B" w:rsidP="00DE664B">
      <w:pPr>
        <w:pStyle w:val="Testonotaapidipagina"/>
        <w:ind w:left="284" w:right="425"/>
        <w:jc w:val="both"/>
        <w:rPr>
          <w:rFonts w:ascii="Times New Roman" w:hAnsi="Times New Roman" w:cs="Times New Roman"/>
        </w:rPr>
      </w:pPr>
      <w:r w:rsidRPr="00DE664B">
        <w:rPr>
          <w:rStyle w:val="Rimandonotaapidipagina"/>
          <w:rFonts w:ascii="Times New Roman" w:hAnsi="Times New Roman" w:cs="Times New Roman"/>
        </w:rPr>
        <w:footnoteRef/>
      </w:r>
      <w:r w:rsidRPr="00DE664B">
        <w:rPr>
          <w:rFonts w:ascii="Times New Roman" w:hAnsi="Times New Roman" w:cs="Times New Roman"/>
        </w:rPr>
        <w:t xml:space="preserve"> Congregazione per la </w:t>
      </w:r>
      <w:r>
        <w:rPr>
          <w:rFonts w:ascii="Times New Roman" w:hAnsi="Times New Roman" w:cs="Times New Roman"/>
        </w:rPr>
        <w:t>D</w:t>
      </w:r>
      <w:r w:rsidRPr="00DE664B">
        <w:rPr>
          <w:rFonts w:ascii="Times New Roman" w:hAnsi="Times New Roman" w:cs="Times New Roman"/>
        </w:rPr>
        <w:t xml:space="preserve">ottrina della </w:t>
      </w:r>
      <w:r>
        <w:rPr>
          <w:rFonts w:ascii="Times New Roman" w:hAnsi="Times New Roman" w:cs="Times New Roman"/>
        </w:rPr>
        <w:t>F</w:t>
      </w:r>
      <w:r w:rsidRPr="00DE664B">
        <w:rPr>
          <w:rFonts w:ascii="Times New Roman" w:hAnsi="Times New Roman" w:cs="Times New Roman"/>
        </w:rPr>
        <w:t xml:space="preserve">ede, Lettera </w:t>
      </w:r>
      <w:r w:rsidRPr="00DE664B">
        <w:rPr>
          <w:rFonts w:ascii="Times New Roman" w:hAnsi="Times New Roman" w:cs="Times New Roman"/>
          <w:i/>
        </w:rPr>
        <w:t>Iuvenescit Ecclesia</w:t>
      </w:r>
      <w:r w:rsidRPr="00DE664B">
        <w:rPr>
          <w:rFonts w:ascii="Times New Roman" w:hAnsi="Times New Roman" w:cs="Times New Roman"/>
        </w:rPr>
        <w:t xml:space="preserve"> ai Vescovi della Chiesa cattolica sulla relazione tra doni gerarchici e carismatici per la vita e la missione della Chiesa (15 maggio 2016).</w:t>
      </w:r>
    </w:p>
  </w:footnote>
  <w:footnote w:id="2">
    <w:p w14:paraId="1142443B" w14:textId="77777777" w:rsidR="00DE664B" w:rsidRPr="00DE664B" w:rsidRDefault="00DE664B" w:rsidP="00DE664B">
      <w:pPr>
        <w:pStyle w:val="Testonotaapidipagina"/>
        <w:ind w:left="284" w:right="425"/>
        <w:jc w:val="both"/>
        <w:rPr>
          <w:rFonts w:ascii="Times New Roman" w:hAnsi="Times New Roman" w:cs="Times New Roman"/>
        </w:rPr>
      </w:pPr>
      <w:r w:rsidRPr="00DE664B">
        <w:rPr>
          <w:rStyle w:val="Rimandonotaapidipagina"/>
          <w:rFonts w:ascii="Times New Roman" w:hAnsi="Times New Roman" w:cs="Times New Roman"/>
        </w:rPr>
        <w:footnoteRef/>
      </w:r>
      <w:r w:rsidRPr="00DE664B">
        <w:rPr>
          <w:rFonts w:ascii="Times New Roman" w:hAnsi="Times New Roman" w:cs="Times New Roman"/>
        </w:rPr>
        <w:t xml:space="preserve"> </w:t>
      </w:r>
      <w:r w:rsidRPr="00DE664B">
        <w:rPr>
          <w:rFonts w:ascii="Times New Roman" w:hAnsi="Times New Roman" w:cs="Times New Roman"/>
          <w:i/>
        </w:rPr>
        <w:t>Iuvenescit Ecclesia</w:t>
      </w:r>
      <w:r w:rsidRPr="00DE664B">
        <w:rPr>
          <w:rFonts w:ascii="Times New Roman" w:hAnsi="Times New Roman" w:cs="Times New Roman"/>
        </w:rPr>
        <w:t>, n. 1.</w:t>
      </w:r>
    </w:p>
  </w:footnote>
  <w:footnote w:id="3">
    <w:p w14:paraId="36404235" w14:textId="77777777" w:rsidR="00DE664B" w:rsidRPr="00DE664B" w:rsidRDefault="00DE664B" w:rsidP="00DE664B">
      <w:pPr>
        <w:pStyle w:val="Testonotaapidipagina"/>
        <w:ind w:left="284" w:right="425"/>
        <w:jc w:val="both"/>
        <w:rPr>
          <w:rFonts w:ascii="Times New Roman" w:hAnsi="Times New Roman" w:cs="Times New Roman"/>
        </w:rPr>
      </w:pPr>
      <w:r w:rsidRPr="00DE664B">
        <w:rPr>
          <w:rStyle w:val="Rimandonotaapidipagina"/>
          <w:rFonts w:ascii="Times New Roman" w:hAnsi="Times New Roman" w:cs="Times New Roman"/>
        </w:rPr>
        <w:footnoteRef/>
      </w:r>
      <w:r w:rsidRPr="00DE664B">
        <w:rPr>
          <w:rFonts w:ascii="Times New Roman" w:hAnsi="Times New Roman" w:cs="Times New Roman"/>
        </w:rPr>
        <w:t xml:space="preserve"> </w:t>
      </w:r>
      <w:r w:rsidRPr="00DE664B">
        <w:rPr>
          <w:rFonts w:ascii="Times New Roman" w:hAnsi="Times New Roman" w:cs="Times New Roman"/>
          <w:i/>
        </w:rPr>
        <w:t>Iuvenescit Ecclesia</w:t>
      </w:r>
      <w:r w:rsidRPr="00DE664B">
        <w:rPr>
          <w:rFonts w:ascii="Times New Roman" w:hAnsi="Times New Roman" w:cs="Times New Roman"/>
        </w:rPr>
        <w:t>, n. 13.</w:t>
      </w:r>
    </w:p>
  </w:footnote>
  <w:footnote w:id="4">
    <w:p w14:paraId="5A38BCA0" w14:textId="77777777" w:rsidR="00ED403B" w:rsidRPr="00DE664B" w:rsidRDefault="00ED403B" w:rsidP="00DE664B">
      <w:pPr>
        <w:pStyle w:val="Testonotaapidipagina"/>
        <w:ind w:left="284" w:right="425"/>
        <w:jc w:val="both"/>
        <w:rPr>
          <w:rFonts w:ascii="Times New Roman" w:hAnsi="Times New Roman" w:cs="Times New Roman"/>
        </w:rPr>
      </w:pPr>
      <w:r w:rsidRPr="00DE664B">
        <w:rPr>
          <w:rStyle w:val="Rimandonotaapidipagina"/>
          <w:rFonts w:ascii="Times New Roman" w:hAnsi="Times New Roman" w:cs="Times New Roman"/>
        </w:rPr>
        <w:footnoteRef/>
      </w:r>
      <w:r w:rsidRPr="00DE664B">
        <w:rPr>
          <w:rFonts w:ascii="Times New Roman" w:hAnsi="Times New Roman" w:cs="Times New Roman"/>
        </w:rPr>
        <w:t xml:space="preserve"> </w:t>
      </w:r>
      <w:r w:rsidR="00DE664B" w:rsidRPr="00DE664B">
        <w:rPr>
          <w:rFonts w:ascii="Times New Roman" w:hAnsi="Times New Roman" w:cs="Times New Roman"/>
        </w:rPr>
        <w:t xml:space="preserve">È recentemente uscito il </w:t>
      </w:r>
      <w:r w:rsidRPr="00DE664B">
        <w:rPr>
          <w:rFonts w:ascii="Times New Roman" w:hAnsi="Times New Roman" w:cs="Times New Roman"/>
        </w:rPr>
        <w:t xml:space="preserve">saggio: D. Sigalini, G. Tangorra, B. Cadei, S. Ferdinandi, A. Brignoli, </w:t>
      </w:r>
      <w:r w:rsidRPr="00DE664B">
        <w:rPr>
          <w:rFonts w:ascii="Times New Roman" w:hAnsi="Times New Roman" w:cs="Times New Roman"/>
          <w:i/>
        </w:rPr>
        <w:t>Carismi e ministeri. Riflessioni sul documento Iuvenescit Ecclesia</w:t>
      </w:r>
      <w:r w:rsidRPr="00DE664B">
        <w:rPr>
          <w:rFonts w:ascii="Times New Roman" w:hAnsi="Times New Roman" w:cs="Times New Roman"/>
        </w:rPr>
        <w:t xml:space="preserve">, Edizioni Dehoniane, Bologna 2019.  </w:t>
      </w:r>
    </w:p>
  </w:footnote>
  <w:footnote w:id="5">
    <w:p w14:paraId="4DA92A01" w14:textId="77777777" w:rsidR="00ED403B" w:rsidRPr="0012333C" w:rsidRDefault="00ED403B" w:rsidP="0012333C">
      <w:pPr>
        <w:pStyle w:val="Testonotaapidipagina"/>
        <w:ind w:left="284" w:right="425"/>
        <w:jc w:val="both"/>
        <w:rPr>
          <w:rFonts w:ascii="Times New Roman" w:hAnsi="Times New Roman" w:cs="Times New Roman"/>
        </w:rPr>
      </w:pPr>
      <w:r w:rsidRPr="0012333C">
        <w:rPr>
          <w:rStyle w:val="Rimandonotaapidipagina"/>
          <w:rFonts w:ascii="Times New Roman" w:hAnsi="Times New Roman" w:cs="Times New Roman"/>
        </w:rPr>
        <w:footnoteRef/>
      </w:r>
      <w:r w:rsidRPr="0012333C">
        <w:rPr>
          <w:rFonts w:ascii="Times New Roman" w:hAnsi="Times New Roman" w:cs="Times New Roman"/>
        </w:rPr>
        <w:t xml:space="preserve"> Papa Francesco, </w:t>
      </w:r>
      <w:r w:rsidR="00DE664B" w:rsidRPr="0012333C">
        <w:rPr>
          <w:rFonts w:ascii="Times New Roman" w:hAnsi="Times New Roman" w:cs="Times New Roman"/>
          <w:i/>
        </w:rPr>
        <w:t>C</w:t>
      </w:r>
      <w:r w:rsidR="0012333C" w:rsidRPr="0012333C">
        <w:rPr>
          <w:rFonts w:ascii="Times New Roman" w:hAnsi="Times New Roman" w:cs="Times New Roman"/>
          <w:i/>
        </w:rPr>
        <w:t>ommemorazione del 50° anniversario dell’Istituzione del Sinodo dei Vescovi</w:t>
      </w:r>
      <w:r w:rsidR="0012333C" w:rsidRPr="0012333C">
        <w:rPr>
          <w:rFonts w:ascii="Times New Roman" w:hAnsi="Times New Roman" w:cs="Times New Roman"/>
        </w:rPr>
        <w:t xml:space="preserve"> (17 ottobre 2015)</w:t>
      </w:r>
      <w:r w:rsidRPr="0012333C">
        <w:rPr>
          <w:rFonts w:ascii="Times New Roman" w:hAnsi="Times New Roman" w:cs="Times New Roman"/>
        </w:rPr>
        <w:t>.</w:t>
      </w:r>
    </w:p>
  </w:footnote>
  <w:footnote w:id="6">
    <w:p w14:paraId="6DBD4712" w14:textId="77777777" w:rsidR="0012333C" w:rsidRPr="0022514D" w:rsidRDefault="0012333C" w:rsidP="0012333C">
      <w:pPr>
        <w:pStyle w:val="Testonotaapidipagina"/>
        <w:ind w:left="284" w:right="425"/>
        <w:jc w:val="both"/>
        <w:rPr>
          <w:rFonts w:ascii="Times New Roman" w:hAnsi="Times New Roman" w:cs="Times New Roman"/>
        </w:rPr>
      </w:pPr>
      <w:r w:rsidRPr="0022514D">
        <w:rPr>
          <w:rStyle w:val="Rimandonotaapidipagina"/>
          <w:rFonts w:ascii="Times New Roman" w:hAnsi="Times New Roman" w:cs="Times New Roman"/>
        </w:rPr>
        <w:footnoteRef/>
      </w:r>
      <w:r w:rsidRPr="0022514D">
        <w:rPr>
          <w:rFonts w:ascii="Times New Roman" w:hAnsi="Times New Roman" w:cs="Times New Roman"/>
        </w:rPr>
        <w:t xml:space="preserve"> Esortazione apostolica </w:t>
      </w:r>
      <w:r w:rsidRPr="0022514D">
        <w:rPr>
          <w:rFonts w:ascii="Times New Roman" w:hAnsi="Times New Roman" w:cs="Times New Roman"/>
          <w:i/>
        </w:rPr>
        <w:t>Evangelii gaudium</w:t>
      </w:r>
      <w:r w:rsidRPr="0022514D">
        <w:rPr>
          <w:rFonts w:ascii="Times New Roman" w:hAnsi="Times New Roman" w:cs="Times New Roman"/>
        </w:rPr>
        <w:t xml:space="preserve"> ai vescovi ai presbiteri e ai diaconi alle persone consacrate e ai fedeli laici sull’annuncio del Vangelo nel mondo attuale.</w:t>
      </w:r>
    </w:p>
  </w:footnote>
  <w:footnote w:id="7">
    <w:p w14:paraId="115C6E29" w14:textId="77777777" w:rsidR="00ED403B" w:rsidRPr="0022514D" w:rsidRDefault="00ED403B" w:rsidP="0012333C">
      <w:pPr>
        <w:pStyle w:val="Testonotaapidipagina"/>
        <w:ind w:left="284" w:right="425"/>
        <w:jc w:val="both"/>
        <w:rPr>
          <w:rFonts w:ascii="Times New Roman" w:hAnsi="Times New Roman" w:cs="Times New Roman"/>
        </w:rPr>
      </w:pPr>
      <w:r w:rsidRPr="0022514D">
        <w:rPr>
          <w:rStyle w:val="Rimandonotaapidipagina"/>
          <w:rFonts w:ascii="Times New Roman" w:hAnsi="Times New Roman" w:cs="Times New Roman"/>
        </w:rPr>
        <w:footnoteRef/>
      </w:r>
      <w:r w:rsidRPr="0022514D">
        <w:rPr>
          <w:rFonts w:ascii="Times New Roman" w:hAnsi="Times New Roman" w:cs="Times New Roman"/>
        </w:rPr>
        <w:t xml:space="preserve"> </w:t>
      </w:r>
      <w:r w:rsidRPr="0022514D">
        <w:rPr>
          <w:rFonts w:ascii="Times New Roman" w:hAnsi="Times New Roman" w:cs="Times New Roman"/>
          <w:i/>
        </w:rPr>
        <w:t>Evangelii gaudium</w:t>
      </w:r>
      <w:r w:rsidRPr="0022514D">
        <w:rPr>
          <w:rFonts w:ascii="Times New Roman" w:hAnsi="Times New Roman" w:cs="Times New Roman"/>
        </w:rPr>
        <w:t>, n. 30.</w:t>
      </w:r>
    </w:p>
  </w:footnote>
  <w:footnote w:id="8">
    <w:p w14:paraId="21FACEAC" w14:textId="77777777" w:rsidR="00ED403B" w:rsidRPr="0022514D" w:rsidRDefault="00ED403B" w:rsidP="0022514D">
      <w:pPr>
        <w:pStyle w:val="Testonotaapidipagina"/>
        <w:ind w:left="284" w:right="425"/>
        <w:jc w:val="both"/>
        <w:rPr>
          <w:rFonts w:ascii="Times New Roman" w:hAnsi="Times New Roman" w:cs="Times New Roman"/>
        </w:rPr>
      </w:pPr>
      <w:r w:rsidRPr="0022514D">
        <w:rPr>
          <w:rStyle w:val="Rimandonotaapidipagina"/>
          <w:rFonts w:ascii="Times New Roman" w:hAnsi="Times New Roman" w:cs="Times New Roman"/>
        </w:rPr>
        <w:footnoteRef/>
      </w:r>
      <w:r w:rsidRPr="0022514D">
        <w:rPr>
          <w:rFonts w:ascii="Times New Roman" w:hAnsi="Times New Roman" w:cs="Times New Roman"/>
        </w:rPr>
        <w:t xml:space="preserve"> Cf.</w:t>
      </w:r>
      <w:r w:rsidR="0022514D" w:rsidRPr="0022514D">
        <w:rPr>
          <w:rFonts w:ascii="Times New Roman" w:hAnsi="Times New Roman" w:cs="Times New Roman"/>
        </w:rPr>
        <w:t xml:space="preserve"> Cos</w:t>
      </w:r>
      <w:r w:rsidR="0022514D">
        <w:rPr>
          <w:rFonts w:ascii="Times New Roman" w:hAnsi="Times New Roman" w:cs="Times New Roman"/>
        </w:rPr>
        <w:t>t</w:t>
      </w:r>
      <w:r w:rsidR="0022514D" w:rsidRPr="0022514D">
        <w:rPr>
          <w:rFonts w:ascii="Times New Roman" w:hAnsi="Times New Roman" w:cs="Times New Roman"/>
        </w:rPr>
        <w:t xml:space="preserve">ituzione apostolica </w:t>
      </w:r>
      <w:r w:rsidRPr="0022514D">
        <w:rPr>
          <w:rFonts w:ascii="Times New Roman" w:hAnsi="Times New Roman" w:cs="Times New Roman"/>
          <w:i/>
        </w:rPr>
        <w:t>Episcopalis communio</w:t>
      </w:r>
      <w:r w:rsidR="0022514D" w:rsidRPr="0022514D">
        <w:rPr>
          <w:rFonts w:ascii="Times New Roman" w:hAnsi="Times New Roman" w:cs="Times New Roman"/>
        </w:rPr>
        <w:t xml:space="preserve"> </w:t>
      </w:r>
      <w:r w:rsidR="0022514D">
        <w:rPr>
          <w:rFonts w:ascii="Times New Roman" w:hAnsi="Times New Roman" w:cs="Times New Roman"/>
        </w:rPr>
        <w:t>s</w:t>
      </w:r>
      <w:r w:rsidR="0022514D" w:rsidRPr="0022514D">
        <w:rPr>
          <w:rFonts w:ascii="Times New Roman" w:hAnsi="Times New Roman" w:cs="Times New Roman"/>
        </w:rPr>
        <w:t xml:space="preserve">ul Sinodo dei Vescovi (15 settembre 2018). </w:t>
      </w:r>
    </w:p>
  </w:footnote>
  <w:footnote w:id="9">
    <w:p w14:paraId="2DD763AB" w14:textId="77777777" w:rsidR="00ED403B" w:rsidRPr="00DE664B" w:rsidRDefault="00ED403B" w:rsidP="00DE664B">
      <w:pPr>
        <w:pStyle w:val="Testonotaapidipagina"/>
        <w:ind w:left="284" w:right="425"/>
        <w:jc w:val="both"/>
        <w:rPr>
          <w:rFonts w:ascii="Times New Roman" w:hAnsi="Times New Roman" w:cs="Times New Roman"/>
        </w:rPr>
      </w:pPr>
      <w:r w:rsidRPr="00DE664B">
        <w:rPr>
          <w:rStyle w:val="Rimandonotaapidipagina"/>
          <w:rFonts w:ascii="Times New Roman" w:hAnsi="Times New Roman" w:cs="Times New Roman"/>
        </w:rPr>
        <w:footnoteRef/>
      </w:r>
      <w:r w:rsidRPr="00DE664B">
        <w:rPr>
          <w:rFonts w:ascii="Times New Roman" w:hAnsi="Times New Roman" w:cs="Times New Roman"/>
        </w:rPr>
        <w:t xml:space="preserve"> </w:t>
      </w:r>
      <w:r w:rsidR="00DE664B" w:rsidRPr="00DE664B">
        <w:rPr>
          <w:rFonts w:ascii="Times New Roman" w:hAnsi="Times New Roman" w:cs="Times New Roman"/>
        </w:rPr>
        <w:t xml:space="preserve">CTI, </w:t>
      </w:r>
      <w:r w:rsidR="00DE664B" w:rsidRPr="00DE664B">
        <w:rPr>
          <w:rFonts w:ascii="Times New Roman" w:hAnsi="Times New Roman" w:cs="Times New Roman"/>
          <w:i/>
        </w:rPr>
        <w:t>La sinodalità nella vita e nella missione della Chiesa</w:t>
      </w:r>
      <w:r w:rsidR="00DE664B" w:rsidRPr="00DE664B">
        <w:rPr>
          <w:rFonts w:ascii="Times New Roman" w:hAnsi="Times New Roman" w:cs="Times New Roman"/>
        </w:rPr>
        <w:t>, n. 1.</w:t>
      </w:r>
    </w:p>
  </w:footnote>
  <w:footnote w:id="10">
    <w:p w14:paraId="3B176007" w14:textId="77777777" w:rsidR="00DE664B" w:rsidRDefault="00DE664B" w:rsidP="00DE664B">
      <w:pPr>
        <w:pStyle w:val="Testonotaapidipagina"/>
        <w:ind w:left="284" w:right="425"/>
        <w:jc w:val="both"/>
      </w:pPr>
      <w:r w:rsidRPr="00DE664B">
        <w:rPr>
          <w:rStyle w:val="Rimandonotaapidipagina"/>
          <w:rFonts w:ascii="Times New Roman" w:hAnsi="Times New Roman" w:cs="Times New Roman"/>
        </w:rPr>
        <w:footnoteRef/>
      </w:r>
      <w:r w:rsidRPr="00DE664B">
        <w:rPr>
          <w:rFonts w:ascii="Times New Roman" w:hAnsi="Times New Roman" w:cs="Times New Roman"/>
        </w:rPr>
        <w:t xml:space="preserve"> CTI, </w:t>
      </w:r>
      <w:r w:rsidRPr="00DE664B">
        <w:rPr>
          <w:rFonts w:ascii="Times New Roman" w:hAnsi="Times New Roman" w:cs="Times New Roman"/>
          <w:i/>
        </w:rPr>
        <w:t>La sinodalità nella vita e nella missione della Chiesa</w:t>
      </w:r>
      <w:r w:rsidRPr="00DE664B">
        <w:rPr>
          <w:rFonts w:ascii="Times New Roman" w:hAnsi="Times New Roman" w:cs="Times New Roman"/>
        </w:rPr>
        <w:t>, n. 103.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38344" w14:textId="77777777" w:rsidR="0080762B" w:rsidRDefault="0080762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E1E34" w14:textId="77777777" w:rsidR="0080762B" w:rsidRDefault="0080762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49EAB" w14:textId="77777777" w:rsidR="0080762B" w:rsidRDefault="0080762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1AB1"/>
    <w:multiLevelType w:val="hybridMultilevel"/>
    <w:tmpl w:val="34BC5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CCD15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70581"/>
    <w:multiLevelType w:val="hybridMultilevel"/>
    <w:tmpl w:val="7534C3C0"/>
    <w:lvl w:ilvl="0" w:tplc="BACCD15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BACCD15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116EC"/>
    <w:multiLevelType w:val="hybridMultilevel"/>
    <w:tmpl w:val="64BCD6C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756FE"/>
    <w:multiLevelType w:val="hybridMultilevel"/>
    <w:tmpl w:val="03B0E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CCD15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CF"/>
    <w:rsid w:val="00000DE2"/>
    <w:rsid w:val="00026FAD"/>
    <w:rsid w:val="0003384B"/>
    <w:rsid w:val="000359FE"/>
    <w:rsid w:val="00073870"/>
    <w:rsid w:val="00080BD2"/>
    <w:rsid w:val="00091894"/>
    <w:rsid w:val="0012333C"/>
    <w:rsid w:val="00175A26"/>
    <w:rsid w:val="001B7143"/>
    <w:rsid w:val="001D05F1"/>
    <w:rsid w:val="001D3611"/>
    <w:rsid w:val="001F760C"/>
    <w:rsid w:val="00202EBF"/>
    <w:rsid w:val="00210D07"/>
    <w:rsid w:val="002232D3"/>
    <w:rsid w:val="00224563"/>
    <w:rsid w:val="0022514D"/>
    <w:rsid w:val="0023057D"/>
    <w:rsid w:val="00242A25"/>
    <w:rsid w:val="002643A7"/>
    <w:rsid w:val="00277DCF"/>
    <w:rsid w:val="002A7A65"/>
    <w:rsid w:val="002B2FFD"/>
    <w:rsid w:val="003349C9"/>
    <w:rsid w:val="003360A0"/>
    <w:rsid w:val="00381ECF"/>
    <w:rsid w:val="00391C8F"/>
    <w:rsid w:val="003952BE"/>
    <w:rsid w:val="003C0C1B"/>
    <w:rsid w:val="003C3534"/>
    <w:rsid w:val="003E503D"/>
    <w:rsid w:val="00423A12"/>
    <w:rsid w:val="00431FE4"/>
    <w:rsid w:val="0045224F"/>
    <w:rsid w:val="00457365"/>
    <w:rsid w:val="00467941"/>
    <w:rsid w:val="004E3671"/>
    <w:rsid w:val="004F3EEF"/>
    <w:rsid w:val="004F44F0"/>
    <w:rsid w:val="00535D27"/>
    <w:rsid w:val="00550EF0"/>
    <w:rsid w:val="00563B54"/>
    <w:rsid w:val="00580FF2"/>
    <w:rsid w:val="005B6584"/>
    <w:rsid w:val="005C6E39"/>
    <w:rsid w:val="00602F4B"/>
    <w:rsid w:val="00660706"/>
    <w:rsid w:val="00662967"/>
    <w:rsid w:val="006B64A6"/>
    <w:rsid w:val="006D69B2"/>
    <w:rsid w:val="006E338D"/>
    <w:rsid w:val="007337BC"/>
    <w:rsid w:val="00785A2E"/>
    <w:rsid w:val="00790BD4"/>
    <w:rsid w:val="007B5540"/>
    <w:rsid w:val="007B7BF2"/>
    <w:rsid w:val="007C53C5"/>
    <w:rsid w:val="0080762B"/>
    <w:rsid w:val="0085049F"/>
    <w:rsid w:val="00864DF3"/>
    <w:rsid w:val="0086662E"/>
    <w:rsid w:val="008B45FE"/>
    <w:rsid w:val="008B5DC4"/>
    <w:rsid w:val="008B6D77"/>
    <w:rsid w:val="008F3437"/>
    <w:rsid w:val="00923AB4"/>
    <w:rsid w:val="00924E09"/>
    <w:rsid w:val="009421C0"/>
    <w:rsid w:val="00967B25"/>
    <w:rsid w:val="009A0261"/>
    <w:rsid w:val="009B1D5F"/>
    <w:rsid w:val="00A41649"/>
    <w:rsid w:val="00A53D95"/>
    <w:rsid w:val="00A829F5"/>
    <w:rsid w:val="00AA141E"/>
    <w:rsid w:val="00AA3D8A"/>
    <w:rsid w:val="00AE0FD0"/>
    <w:rsid w:val="00AE7563"/>
    <w:rsid w:val="00B703DE"/>
    <w:rsid w:val="00B8227C"/>
    <w:rsid w:val="00C113BA"/>
    <w:rsid w:val="00C12CDD"/>
    <w:rsid w:val="00C43B99"/>
    <w:rsid w:val="00C631C2"/>
    <w:rsid w:val="00C67731"/>
    <w:rsid w:val="00CE3753"/>
    <w:rsid w:val="00D12E47"/>
    <w:rsid w:val="00D45AF2"/>
    <w:rsid w:val="00D763A5"/>
    <w:rsid w:val="00DC44DB"/>
    <w:rsid w:val="00DC759E"/>
    <w:rsid w:val="00DE664B"/>
    <w:rsid w:val="00DF4269"/>
    <w:rsid w:val="00E2405F"/>
    <w:rsid w:val="00E335CF"/>
    <w:rsid w:val="00E36DFE"/>
    <w:rsid w:val="00E4153A"/>
    <w:rsid w:val="00E97A74"/>
    <w:rsid w:val="00EB5E3D"/>
    <w:rsid w:val="00ED403B"/>
    <w:rsid w:val="00F139EF"/>
    <w:rsid w:val="00F246F4"/>
    <w:rsid w:val="00F84FB5"/>
    <w:rsid w:val="00FA295B"/>
    <w:rsid w:val="00FA74C7"/>
    <w:rsid w:val="00FD5081"/>
    <w:rsid w:val="00FE3046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5D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75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4DF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F25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2526"/>
  </w:style>
  <w:style w:type="paragraph" w:styleId="Pidipagina">
    <w:name w:val="footer"/>
    <w:basedOn w:val="Normale"/>
    <w:link w:val="PidipaginaCarattere"/>
    <w:uiPriority w:val="99"/>
    <w:unhideWhenUsed/>
    <w:rsid w:val="00FF25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2526"/>
  </w:style>
  <w:style w:type="character" w:customStyle="1" w:styleId="apple-converted-space">
    <w:name w:val="apple-converted-space"/>
    <w:basedOn w:val="Carpredefinitoparagrafo"/>
    <w:rsid w:val="00785A2E"/>
  </w:style>
  <w:style w:type="paragraph" w:styleId="Testonotaapidipagina">
    <w:name w:val="footnote text"/>
    <w:basedOn w:val="Normale"/>
    <w:link w:val="TestonotaapidipaginaCarattere"/>
    <w:uiPriority w:val="99"/>
    <w:unhideWhenUsed/>
    <w:rsid w:val="00923AB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23AB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23AB4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80762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0762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0762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762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0762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62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62B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75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4DF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F25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2526"/>
  </w:style>
  <w:style w:type="paragraph" w:styleId="Pidipagina">
    <w:name w:val="footer"/>
    <w:basedOn w:val="Normale"/>
    <w:link w:val="PidipaginaCarattere"/>
    <w:uiPriority w:val="99"/>
    <w:unhideWhenUsed/>
    <w:rsid w:val="00FF25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2526"/>
  </w:style>
  <w:style w:type="character" w:customStyle="1" w:styleId="apple-converted-space">
    <w:name w:val="apple-converted-space"/>
    <w:basedOn w:val="Carpredefinitoparagrafo"/>
    <w:rsid w:val="00785A2E"/>
  </w:style>
  <w:style w:type="paragraph" w:styleId="Testonotaapidipagina">
    <w:name w:val="footnote text"/>
    <w:basedOn w:val="Normale"/>
    <w:link w:val="TestonotaapidipaginaCarattere"/>
    <w:uiPriority w:val="99"/>
    <w:unhideWhenUsed/>
    <w:rsid w:val="00923AB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23AB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23AB4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80762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0762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0762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762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0762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62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62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A42C7-DEBD-4685-A5D9-495065291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Eliana Ariola</cp:lastModifiedBy>
  <cp:revision>2</cp:revision>
  <dcterms:created xsi:type="dcterms:W3CDTF">2019-04-12T09:32:00Z</dcterms:created>
  <dcterms:modified xsi:type="dcterms:W3CDTF">2019-04-12T09:32:00Z</dcterms:modified>
</cp:coreProperties>
</file>